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91D" w:rsidRPr="00845BE3" w:rsidRDefault="0092491D" w:rsidP="002B54B0">
      <w:pPr>
        <w:jc w:val="center"/>
        <w:rPr>
          <w:rFonts w:ascii="Myriad Pro Cond" w:hAnsi="Myriad Pro Cond"/>
          <w:color w:val="FFFFFF"/>
          <w:sz w:val="84"/>
          <w:szCs w:val="84"/>
        </w:rPr>
      </w:pPr>
      <w:r w:rsidRPr="00845BE3">
        <w:rPr>
          <w:rFonts w:ascii="Myriad Pro Cond" w:hAnsi="Myriad Pro Cond"/>
          <w:color w:val="FFFFFF"/>
          <w:sz w:val="84"/>
          <w:szCs w:val="84"/>
        </w:rPr>
        <w:t>Latrobe City</w:t>
      </w:r>
    </w:p>
    <w:p w:rsidR="00845BE3" w:rsidRDefault="002B54B0" w:rsidP="002B54B0">
      <w:pPr>
        <w:jc w:val="center"/>
        <w:rPr>
          <w:rFonts w:ascii="Myriad Pro Cond" w:hAnsi="Myriad Pro Cond"/>
          <w:color w:val="FFFFFF"/>
          <w:sz w:val="84"/>
          <w:szCs w:val="84"/>
        </w:rPr>
      </w:pPr>
      <w:r w:rsidRPr="00845BE3">
        <w:rPr>
          <w:rFonts w:ascii="Myriad Pro Cond" w:hAnsi="Myriad Pro Cond"/>
          <w:color w:val="FFFFFF"/>
          <w:sz w:val="84"/>
          <w:szCs w:val="84"/>
        </w:rPr>
        <w:t xml:space="preserve">Pandemic </w:t>
      </w:r>
    </w:p>
    <w:p w:rsidR="002B54B0" w:rsidRPr="00845BE3" w:rsidRDefault="00343054" w:rsidP="002B54B0">
      <w:pPr>
        <w:jc w:val="center"/>
        <w:rPr>
          <w:rFonts w:ascii="Myriad Pro Cond" w:hAnsi="Myriad Pro Cond"/>
          <w:color w:val="FFFFFF"/>
          <w:sz w:val="84"/>
          <w:szCs w:val="84"/>
        </w:rPr>
      </w:pPr>
      <w:r w:rsidRPr="00845BE3">
        <w:rPr>
          <w:rFonts w:ascii="Myriad Pro Cond" w:hAnsi="Myriad Pro Cond"/>
          <w:color w:val="FFFFFF"/>
          <w:sz w:val="84"/>
          <w:szCs w:val="84"/>
        </w:rPr>
        <w:t>Sub</w:t>
      </w:r>
      <w:r w:rsidR="002B54B0" w:rsidRPr="00845BE3">
        <w:rPr>
          <w:rFonts w:ascii="Myriad Pro Cond" w:hAnsi="Myriad Pro Cond"/>
          <w:color w:val="FFFFFF"/>
          <w:sz w:val="84"/>
          <w:szCs w:val="84"/>
        </w:rPr>
        <w:t xml:space="preserve"> Plan</w:t>
      </w:r>
    </w:p>
    <w:p w:rsidR="001F3984" w:rsidRPr="0049617A" w:rsidRDefault="00BF7D32" w:rsidP="0049617A">
      <w:pPr>
        <w:pStyle w:val="NoSpacing"/>
      </w:pPr>
      <w:r w:rsidRPr="0049617A">
        <w:t xml:space="preserve"> </w:t>
      </w:r>
    </w:p>
    <w:p w:rsidR="0029763B" w:rsidRDefault="00BF7D32">
      <w:pPr>
        <w:sectPr w:rsidR="0029763B" w:rsidSect="00CF3D88">
          <w:headerReference w:type="default" r:id="rId9"/>
          <w:footerReference w:type="default" r:id="rId10"/>
          <w:headerReference w:type="first" r:id="rId11"/>
          <w:footerReference w:type="first" r:id="rId12"/>
          <w:pgSz w:w="11906" w:h="16838"/>
          <w:pgMar w:top="-3418" w:right="424" w:bottom="0" w:left="567" w:header="426" w:footer="708" w:gutter="0"/>
          <w:pgNumType w:start="0"/>
          <w:cols w:space="708"/>
          <w:titlePg/>
          <w:docGrid w:linePitch="360"/>
        </w:sectPr>
      </w:pPr>
      <w:r>
        <w:br w:type="page"/>
      </w:r>
    </w:p>
    <w:p w:rsidR="00F30C8D" w:rsidRPr="00F24D9F" w:rsidRDefault="00F30C8D" w:rsidP="007C0857"/>
    <w:p w:rsidR="00E30C30" w:rsidRDefault="00E30C30" w:rsidP="00E30C30">
      <w:pPr>
        <w:pStyle w:val="NoSpacing"/>
        <w:ind w:left="0"/>
        <w:jc w:val="left"/>
      </w:pPr>
    </w:p>
    <w:p w:rsidR="00E30C30" w:rsidRPr="00E30C30" w:rsidRDefault="00E30C30" w:rsidP="00E30C30">
      <w:pPr>
        <w:spacing w:before="720" w:after="120" w:line="216" w:lineRule="auto"/>
        <w:ind w:right="-24"/>
        <w:outlineLvl w:val="1"/>
        <w:rPr>
          <w:rFonts w:ascii="Arial" w:hAnsi="Arial" w:cs="Arial"/>
          <w:b/>
          <w:color w:val="C00000"/>
          <w:sz w:val="48"/>
          <w:szCs w:val="48"/>
          <w:lang w:eastAsia="en-AU"/>
        </w:rPr>
      </w:pPr>
      <w:bookmarkStart w:id="0" w:name="_Toc426984206"/>
      <w:bookmarkStart w:id="1" w:name="_Toc427062916"/>
      <w:r w:rsidRPr="00E30C30">
        <w:rPr>
          <w:rFonts w:ascii="Arial" w:hAnsi="Arial" w:cs="Arial"/>
          <w:b/>
          <w:color w:val="C00000"/>
          <w:sz w:val="48"/>
          <w:szCs w:val="48"/>
          <w:lang w:eastAsia="en-AU"/>
        </w:rPr>
        <w:t>Version Control</w:t>
      </w:r>
      <w:bookmarkEnd w:id="0"/>
      <w:bookmarkEnd w:id="1"/>
    </w:p>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 xml:space="preserve">The Latrobe City Municipal Emergency Management </w:t>
      </w:r>
      <w:r w:rsidR="003272D9">
        <w:rPr>
          <w:rFonts w:ascii="Arial Narrow" w:hAnsi="Arial Narrow" w:cs="Arial"/>
          <w:sz w:val="24"/>
          <w:szCs w:val="24"/>
        </w:rPr>
        <w:t>Pandemic Sub</w:t>
      </w:r>
      <w:r w:rsidRPr="00E30C30">
        <w:rPr>
          <w:rFonts w:ascii="Arial Narrow" w:hAnsi="Arial Narrow" w:cs="Arial"/>
          <w:sz w:val="24"/>
          <w:szCs w:val="24"/>
        </w:rPr>
        <w:t xml:space="preserve"> Plan is a sub plan of the Municipal Emergency Managem</w:t>
      </w:r>
      <w:r w:rsidR="0013141E">
        <w:rPr>
          <w:rFonts w:ascii="Arial Narrow" w:hAnsi="Arial Narrow" w:cs="Arial"/>
          <w:sz w:val="24"/>
          <w:szCs w:val="24"/>
        </w:rPr>
        <w:t xml:space="preserve">ent Plan.  Major changes to this Sub </w:t>
      </w:r>
      <w:r w:rsidRPr="00E30C30">
        <w:rPr>
          <w:rFonts w:ascii="Arial Narrow" w:hAnsi="Arial Narrow" w:cs="Arial"/>
          <w:sz w:val="24"/>
          <w:szCs w:val="24"/>
        </w:rPr>
        <w:t>Plan must be approved and authorized by the Municipal Emergency Management Planning Committee (</w:t>
      </w:r>
      <w:proofErr w:type="spellStart"/>
      <w:r w:rsidRPr="00E30C30">
        <w:rPr>
          <w:rFonts w:ascii="Arial Narrow" w:hAnsi="Arial Narrow" w:cs="Arial"/>
          <w:sz w:val="24"/>
          <w:szCs w:val="24"/>
        </w:rPr>
        <w:t>MEMPC</w:t>
      </w:r>
      <w:proofErr w:type="spellEnd"/>
      <w:r w:rsidRPr="00E30C30">
        <w:rPr>
          <w:rFonts w:ascii="Arial Narrow" w:hAnsi="Arial Narrow" w:cs="Arial"/>
          <w:sz w:val="24"/>
          <w:szCs w:val="24"/>
        </w:rPr>
        <w:t>).</w:t>
      </w:r>
    </w:p>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 xml:space="preserve">This document will be reviewed by the </w:t>
      </w:r>
      <w:proofErr w:type="spellStart"/>
      <w:r w:rsidR="0013141E">
        <w:rPr>
          <w:rFonts w:ascii="Arial Narrow" w:hAnsi="Arial Narrow" w:cs="Arial"/>
          <w:sz w:val="24"/>
          <w:szCs w:val="24"/>
        </w:rPr>
        <w:t>MEMP</w:t>
      </w:r>
      <w:proofErr w:type="spellEnd"/>
      <w:r w:rsidRPr="00E30C30">
        <w:rPr>
          <w:rFonts w:ascii="Arial Narrow" w:hAnsi="Arial Narrow" w:cs="Arial"/>
          <w:sz w:val="24"/>
          <w:szCs w:val="24"/>
        </w:rPr>
        <w:t xml:space="preserve"> Committee annually or after an event.  Any changes to the document will be forwarded to the </w:t>
      </w:r>
      <w:proofErr w:type="spellStart"/>
      <w:r w:rsidRPr="00E30C30">
        <w:rPr>
          <w:rFonts w:ascii="Arial Narrow" w:hAnsi="Arial Narrow" w:cs="Arial"/>
          <w:sz w:val="24"/>
          <w:szCs w:val="24"/>
        </w:rPr>
        <w:t>MEMPC</w:t>
      </w:r>
      <w:proofErr w:type="spellEnd"/>
      <w:r w:rsidRPr="00E30C30">
        <w:rPr>
          <w:rFonts w:ascii="Arial Narrow" w:hAnsi="Arial Narrow" w:cs="Arial"/>
          <w:sz w:val="24"/>
          <w:szCs w:val="24"/>
        </w:rPr>
        <w:t xml:space="preserve"> for adoption.</w:t>
      </w:r>
    </w:p>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The record below is to be completed by the person making the amendment(s).  Each new page will have a revision number and date of issue printed on it.</w:t>
      </w: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847"/>
        <w:gridCol w:w="1847"/>
        <w:gridCol w:w="1847"/>
        <w:gridCol w:w="1848"/>
      </w:tblGrid>
      <w:tr w:rsidR="00E30C30" w:rsidRPr="00E30C30" w:rsidTr="00593A5B">
        <w:tc>
          <w:tcPr>
            <w:tcW w:w="1847" w:type="dxa"/>
            <w:shd w:val="clear" w:color="auto" w:fill="BFBFBF" w:themeFill="background1" w:themeFillShade="BF"/>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Version</w:t>
            </w:r>
          </w:p>
        </w:tc>
        <w:tc>
          <w:tcPr>
            <w:tcW w:w="1847" w:type="dxa"/>
            <w:shd w:val="clear" w:color="auto" w:fill="BFBFBF" w:themeFill="background1" w:themeFillShade="BF"/>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Page Number</w:t>
            </w:r>
          </w:p>
        </w:tc>
        <w:tc>
          <w:tcPr>
            <w:tcW w:w="1847" w:type="dxa"/>
            <w:shd w:val="clear" w:color="auto" w:fill="BFBFBF" w:themeFill="background1" w:themeFillShade="BF"/>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Date</w:t>
            </w:r>
          </w:p>
        </w:tc>
        <w:tc>
          <w:tcPr>
            <w:tcW w:w="1847" w:type="dxa"/>
            <w:shd w:val="clear" w:color="auto" w:fill="BFBFBF" w:themeFill="background1" w:themeFillShade="BF"/>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Description</w:t>
            </w:r>
          </w:p>
        </w:tc>
        <w:tc>
          <w:tcPr>
            <w:tcW w:w="1848" w:type="dxa"/>
            <w:shd w:val="clear" w:color="auto" w:fill="BFBFBF" w:themeFill="background1" w:themeFillShade="BF"/>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Amended by</w:t>
            </w:r>
          </w:p>
        </w:tc>
      </w:tr>
      <w:tr w:rsidR="00E30C30" w:rsidRPr="00E30C30" w:rsidTr="00593A5B">
        <w:trPr>
          <w:trHeight w:val="510"/>
        </w:trPr>
        <w:tc>
          <w:tcPr>
            <w:tcW w:w="1847" w:type="dxa"/>
            <w:shd w:val="clear" w:color="auto" w:fill="auto"/>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Draft Version 1</w:t>
            </w:r>
          </w:p>
        </w:tc>
        <w:tc>
          <w:tcPr>
            <w:tcW w:w="1847" w:type="dxa"/>
            <w:shd w:val="clear" w:color="auto" w:fill="auto"/>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All</w:t>
            </w:r>
          </w:p>
        </w:tc>
        <w:tc>
          <w:tcPr>
            <w:tcW w:w="1847" w:type="dxa"/>
            <w:shd w:val="clear" w:color="auto" w:fill="auto"/>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May 2015</w:t>
            </w:r>
          </w:p>
        </w:tc>
        <w:tc>
          <w:tcPr>
            <w:tcW w:w="1847" w:type="dxa"/>
            <w:shd w:val="clear" w:color="auto" w:fill="auto"/>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Plan developed</w:t>
            </w:r>
          </w:p>
        </w:tc>
        <w:tc>
          <w:tcPr>
            <w:tcW w:w="1848" w:type="dxa"/>
            <w:shd w:val="clear" w:color="auto" w:fill="auto"/>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Sub Committee</w:t>
            </w:r>
          </w:p>
        </w:tc>
      </w:tr>
      <w:tr w:rsidR="00E30C30" w:rsidRPr="00E30C30" w:rsidTr="00593A5B">
        <w:tc>
          <w:tcPr>
            <w:tcW w:w="1847" w:type="dxa"/>
            <w:shd w:val="clear" w:color="auto" w:fill="auto"/>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 xml:space="preserve">Plan adopted by </w:t>
            </w:r>
            <w:proofErr w:type="spellStart"/>
            <w:r w:rsidRPr="00E30C30">
              <w:rPr>
                <w:rFonts w:ascii="Arial Narrow" w:hAnsi="Arial Narrow" w:cs="Arial"/>
                <w:sz w:val="24"/>
                <w:szCs w:val="24"/>
              </w:rPr>
              <w:t>MEMPC</w:t>
            </w:r>
            <w:proofErr w:type="spellEnd"/>
          </w:p>
        </w:tc>
        <w:tc>
          <w:tcPr>
            <w:tcW w:w="1847" w:type="dxa"/>
            <w:shd w:val="clear" w:color="auto" w:fill="auto"/>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All</w:t>
            </w:r>
          </w:p>
        </w:tc>
        <w:tc>
          <w:tcPr>
            <w:tcW w:w="1847" w:type="dxa"/>
            <w:shd w:val="clear" w:color="auto" w:fill="auto"/>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7 August 2015</w:t>
            </w:r>
          </w:p>
        </w:tc>
        <w:tc>
          <w:tcPr>
            <w:tcW w:w="1847" w:type="dxa"/>
            <w:shd w:val="clear" w:color="auto" w:fill="auto"/>
          </w:tcPr>
          <w:p w:rsidR="00E30C30" w:rsidRPr="00E30C30" w:rsidRDefault="00E30C30" w:rsidP="00E30C30">
            <w:pPr>
              <w:rPr>
                <w:rFonts w:ascii="Arial Narrow" w:hAnsi="Arial Narrow" w:cs="Arial"/>
                <w:sz w:val="24"/>
                <w:szCs w:val="24"/>
              </w:rPr>
            </w:pPr>
            <w:r w:rsidRPr="00E30C30">
              <w:rPr>
                <w:rFonts w:ascii="Arial Narrow" w:hAnsi="Arial Narrow" w:cs="Arial"/>
                <w:sz w:val="24"/>
                <w:szCs w:val="24"/>
              </w:rPr>
              <w:t>Plan Adopted</w:t>
            </w:r>
          </w:p>
        </w:tc>
        <w:tc>
          <w:tcPr>
            <w:tcW w:w="1848" w:type="dxa"/>
            <w:shd w:val="clear" w:color="auto" w:fill="auto"/>
          </w:tcPr>
          <w:p w:rsidR="00E30C30" w:rsidRPr="00E30C30" w:rsidRDefault="00E30C30" w:rsidP="00E30C30">
            <w:pPr>
              <w:rPr>
                <w:rFonts w:ascii="Arial Narrow" w:hAnsi="Arial Narrow" w:cs="Arial"/>
                <w:sz w:val="24"/>
                <w:szCs w:val="24"/>
              </w:rPr>
            </w:pPr>
            <w:proofErr w:type="spellStart"/>
            <w:r w:rsidRPr="00E30C30">
              <w:rPr>
                <w:rFonts w:ascii="Arial Narrow" w:hAnsi="Arial Narrow" w:cs="Arial"/>
                <w:sz w:val="24"/>
                <w:szCs w:val="24"/>
              </w:rPr>
              <w:t>MEMPC</w:t>
            </w:r>
            <w:proofErr w:type="spellEnd"/>
          </w:p>
        </w:tc>
      </w:tr>
      <w:tr w:rsidR="00E30C30" w:rsidRPr="00E30C30" w:rsidTr="00593A5B">
        <w:tc>
          <w:tcPr>
            <w:tcW w:w="1847" w:type="dxa"/>
            <w:shd w:val="clear" w:color="auto" w:fill="auto"/>
          </w:tcPr>
          <w:p w:rsidR="00E30C30" w:rsidRPr="00E30C30" w:rsidRDefault="008E4CD0" w:rsidP="008E4CD0">
            <w:pPr>
              <w:rPr>
                <w:rFonts w:ascii="Arial Narrow" w:hAnsi="Arial Narrow" w:cs="Arial"/>
                <w:sz w:val="24"/>
                <w:szCs w:val="24"/>
              </w:rPr>
            </w:pPr>
            <w:r>
              <w:rPr>
                <w:rFonts w:ascii="Arial Narrow" w:hAnsi="Arial Narrow" w:cs="Arial"/>
                <w:sz w:val="24"/>
                <w:szCs w:val="24"/>
              </w:rPr>
              <w:t>Vers</w:t>
            </w:r>
            <w:r w:rsidR="00B65970">
              <w:rPr>
                <w:rFonts w:ascii="Arial Narrow" w:hAnsi="Arial Narrow" w:cs="Arial"/>
                <w:sz w:val="24"/>
                <w:szCs w:val="24"/>
              </w:rPr>
              <w:t>i</w:t>
            </w:r>
            <w:r>
              <w:rPr>
                <w:rFonts w:ascii="Arial Narrow" w:hAnsi="Arial Narrow" w:cs="Arial"/>
                <w:sz w:val="24"/>
                <w:szCs w:val="24"/>
              </w:rPr>
              <w:t>on 2</w:t>
            </w:r>
          </w:p>
        </w:tc>
        <w:tc>
          <w:tcPr>
            <w:tcW w:w="1847" w:type="dxa"/>
            <w:shd w:val="clear" w:color="auto" w:fill="auto"/>
          </w:tcPr>
          <w:p w:rsidR="00E30C30" w:rsidRPr="00E30C30" w:rsidRDefault="00E30C30" w:rsidP="00E30C30">
            <w:pPr>
              <w:rPr>
                <w:rFonts w:ascii="Arial Narrow" w:hAnsi="Arial Narrow" w:cs="Arial"/>
                <w:sz w:val="24"/>
                <w:szCs w:val="24"/>
              </w:rPr>
            </w:pPr>
          </w:p>
        </w:tc>
        <w:tc>
          <w:tcPr>
            <w:tcW w:w="1847" w:type="dxa"/>
            <w:shd w:val="clear" w:color="auto" w:fill="auto"/>
          </w:tcPr>
          <w:p w:rsidR="00E30C30" w:rsidRPr="00E30C30" w:rsidRDefault="008E4CD0" w:rsidP="00E30C30">
            <w:pPr>
              <w:rPr>
                <w:rFonts w:ascii="Arial Narrow" w:hAnsi="Arial Narrow" w:cs="Arial"/>
                <w:sz w:val="24"/>
                <w:szCs w:val="24"/>
              </w:rPr>
            </w:pPr>
            <w:r>
              <w:rPr>
                <w:rFonts w:ascii="Arial Narrow" w:hAnsi="Arial Narrow" w:cs="Arial"/>
                <w:sz w:val="24"/>
                <w:szCs w:val="24"/>
              </w:rPr>
              <w:t>23 November 2017</w:t>
            </w:r>
          </w:p>
        </w:tc>
        <w:tc>
          <w:tcPr>
            <w:tcW w:w="1847" w:type="dxa"/>
            <w:shd w:val="clear" w:color="auto" w:fill="auto"/>
          </w:tcPr>
          <w:p w:rsidR="00E30C30" w:rsidRPr="00E30C30" w:rsidRDefault="00E30C30" w:rsidP="00E30C30">
            <w:pPr>
              <w:rPr>
                <w:rFonts w:ascii="Arial Narrow" w:hAnsi="Arial Narrow" w:cs="Arial"/>
                <w:sz w:val="24"/>
                <w:szCs w:val="24"/>
              </w:rPr>
            </w:pPr>
          </w:p>
        </w:tc>
        <w:tc>
          <w:tcPr>
            <w:tcW w:w="1848" w:type="dxa"/>
            <w:shd w:val="clear" w:color="auto" w:fill="auto"/>
          </w:tcPr>
          <w:p w:rsidR="00E30C30" w:rsidRPr="00E30C30" w:rsidRDefault="008E4CD0" w:rsidP="00E30C30">
            <w:pPr>
              <w:rPr>
                <w:rFonts w:ascii="Arial Narrow" w:hAnsi="Arial Narrow" w:cs="Arial"/>
                <w:sz w:val="24"/>
                <w:szCs w:val="24"/>
              </w:rPr>
            </w:pPr>
            <w:r>
              <w:rPr>
                <w:rFonts w:ascii="Arial Narrow" w:hAnsi="Arial Narrow" w:cs="Arial"/>
                <w:sz w:val="24"/>
                <w:szCs w:val="24"/>
              </w:rPr>
              <w:t>Young Ju Song, Bridgette Hatswell, Robyn Duffy</w:t>
            </w:r>
          </w:p>
        </w:tc>
      </w:tr>
      <w:tr w:rsidR="00E30C30" w:rsidRPr="00E30C30" w:rsidTr="00593A5B">
        <w:tc>
          <w:tcPr>
            <w:tcW w:w="1847" w:type="dxa"/>
            <w:shd w:val="clear" w:color="auto" w:fill="auto"/>
          </w:tcPr>
          <w:p w:rsidR="00E30C30" w:rsidRPr="00E30C30" w:rsidRDefault="00E30C30" w:rsidP="00E30C30">
            <w:pPr>
              <w:rPr>
                <w:rFonts w:ascii="Arial Narrow" w:hAnsi="Arial Narrow" w:cs="Arial"/>
                <w:sz w:val="24"/>
                <w:szCs w:val="24"/>
              </w:rPr>
            </w:pPr>
          </w:p>
        </w:tc>
        <w:tc>
          <w:tcPr>
            <w:tcW w:w="1847" w:type="dxa"/>
            <w:shd w:val="clear" w:color="auto" w:fill="auto"/>
          </w:tcPr>
          <w:p w:rsidR="00E30C30" w:rsidRPr="00E30C30" w:rsidRDefault="00E30C30" w:rsidP="00E30C30">
            <w:pPr>
              <w:rPr>
                <w:rFonts w:ascii="Arial Narrow" w:hAnsi="Arial Narrow" w:cs="Arial"/>
                <w:sz w:val="24"/>
                <w:szCs w:val="24"/>
              </w:rPr>
            </w:pPr>
          </w:p>
        </w:tc>
        <w:tc>
          <w:tcPr>
            <w:tcW w:w="1847" w:type="dxa"/>
            <w:shd w:val="clear" w:color="auto" w:fill="auto"/>
          </w:tcPr>
          <w:p w:rsidR="00E30C30" w:rsidRPr="00E30C30" w:rsidRDefault="00E30C30" w:rsidP="00E30C30">
            <w:pPr>
              <w:rPr>
                <w:rFonts w:ascii="Arial Narrow" w:hAnsi="Arial Narrow" w:cs="Arial"/>
                <w:sz w:val="24"/>
                <w:szCs w:val="24"/>
              </w:rPr>
            </w:pPr>
          </w:p>
        </w:tc>
        <w:tc>
          <w:tcPr>
            <w:tcW w:w="1847" w:type="dxa"/>
            <w:shd w:val="clear" w:color="auto" w:fill="auto"/>
          </w:tcPr>
          <w:p w:rsidR="00E30C30" w:rsidRPr="00E30C30" w:rsidRDefault="00E30C30" w:rsidP="00E30C30">
            <w:pPr>
              <w:rPr>
                <w:rFonts w:ascii="Arial Narrow" w:hAnsi="Arial Narrow" w:cs="Arial"/>
                <w:sz w:val="24"/>
                <w:szCs w:val="24"/>
              </w:rPr>
            </w:pPr>
          </w:p>
        </w:tc>
        <w:tc>
          <w:tcPr>
            <w:tcW w:w="1848" w:type="dxa"/>
            <w:shd w:val="clear" w:color="auto" w:fill="auto"/>
          </w:tcPr>
          <w:p w:rsidR="00E30C30" w:rsidRPr="00E30C30" w:rsidRDefault="00E30C30" w:rsidP="00E30C30">
            <w:pPr>
              <w:rPr>
                <w:rFonts w:ascii="Arial Narrow" w:hAnsi="Arial Narrow" w:cs="Arial"/>
                <w:sz w:val="24"/>
                <w:szCs w:val="24"/>
              </w:rPr>
            </w:pPr>
          </w:p>
        </w:tc>
      </w:tr>
      <w:tr w:rsidR="00E30C30" w:rsidRPr="00E30C30" w:rsidTr="00593A5B">
        <w:tc>
          <w:tcPr>
            <w:tcW w:w="1847" w:type="dxa"/>
            <w:shd w:val="clear" w:color="auto" w:fill="auto"/>
          </w:tcPr>
          <w:p w:rsidR="00E30C30" w:rsidRPr="00E30C30" w:rsidRDefault="00E30C30" w:rsidP="00E30C30">
            <w:pPr>
              <w:rPr>
                <w:rFonts w:ascii="Arial Narrow" w:hAnsi="Arial Narrow" w:cs="Arial"/>
                <w:sz w:val="24"/>
                <w:szCs w:val="24"/>
              </w:rPr>
            </w:pPr>
          </w:p>
        </w:tc>
        <w:tc>
          <w:tcPr>
            <w:tcW w:w="1847" w:type="dxa"/>
            <w:shd w:val="clear" w:color="auto" w:fill="auto"/>
          </w:tcPr>
          <w:p w:rsidR="00E30C30" w:rsidRPr="00E30C30" w:rsidRDefault="00E30C30" w:rsidP="00E30C30">
            <w:pPr>
              <w:rPr>
                <w:rFonts w:ascii="Arial Narrow" w:hAnsi="Arial Narrow" w:cs="Arial"/>
                <w:sz w:val="24"/>
                <w:szCs w:val="24"/>
              </w:rPr>
            </w:pPr>
          </w:p>
        </w:tc>
        <w:tc>
          <w:tcPr>
            <w:tcW w:w="1847" w:type="dxa"/>
            <w:shd w:val="clear" w:color="auto" w:fill="auto"/>
          </w:tcPr>
          <w:p w:rsidR="00E30C30" w:rsidRPr="00E30C30" w:rsidRDefault="00E30C30" w:rsidP="00E30C30">
            <w:pPr>
              <w:rPr>
                <w:rFonts w:ascii="Arial Narrow" w:hAnsi="Arial Narrow" w:cs="Arial"/>
                <w:sz w:val="24"/>
                <w:szCs w:val="24"/>
              </w:rPr>
            </w:pPr>
          </w:p>
        </w:tc>
        <w:tc>
          <w:tcPr>
            <w:tcW w:w="1847" w:type="dxa"/>
            <w:shd w:val="clear" w:color="auto" w:fill="auto"/>
          </w:tcPr>
          <w:p w:rsidR="00E30C30" w:rsidRPr="00E30C30" w:rsidRDefault="00E30C30" w:rsidP="00E30C30">
            <w:pPr>
              <w:rPr>
                <w:rFonts w:ascii="Arial Narrow" w:hAnsi="Arial Narrow" w:cs="Arial"/>
                <w:sz w:val="24"/>
                <w:szCs w:val="24"/>
              </w:rPr>
            </w:pPr>
          </w:p>
        </w:tc>
        <w:tc>
          <w:tcPr>
            <w:tcW w:w="1848" w:type="dxa"/>
            <w:shd w:val="clear" w:color="auto" w:fill="auto"/>
          </w:tcPr>
          <w:p w:rsidR="00E30C30" w:rsidRPr="00E30C30" w:rsidRDefault="00E30C30" w:rsidP="00E30C30">
            <w:pPr>
              <w:rPr>
                <w:rFonts w:ascii="Arial Narrow" w:hAnsi="Arial Narrow" w:cs="Arial"/>
                <w:sz w:val="24"/>
                <w:szCs w:val="24"/>
              </w:rPr>
            </w:pPr>
          </w:p>
        </w:tc>
      </w:tr>
    </w:tbl>
    <w:p w:rsidR="00AD3723" w:rsidRDefault="00AD3723" w:rsidP="00AD3723">
      <w:pPr>
        <w:rPr>
          <w:b/>
        </w:rPr>
      </w:pPr>
    </w:p>
    <w:p w:rsidR="00AD3723" w:rsidRDefault="00AD3723" w:rsidP="00AD3723">
      <w:pPr>
        <w:rPr>
          <w:b/>
        </w:rPr>
      </w:pPr>
    </w:p>
    <w:p w:rsidR="00AD3723" w:rsidRDefault="00AD3723" w:rsidP="00AD3723">
      <w:pPr>
        <w:rPr>
          <w:rFonts w:ascii="Verdana" w:hAnsi="Verdana"/>
          <w:sz w:val="20"/>
          <w:szCs w:val="20"/>
        </w:rPr>
      </w:pPr>
      <w:r>
        <w:rPr>
          <w:b/>
        </w:rPr>
        <w:t>Disclaimer</w:t>
      </w:r>
      <w:r>
        <w:t>: This work has been compiled from a variety of sources including material generally available on the public record, reputable specialist sources and original material. Care has been taken to verify accuracy and reliability wherever possible. However, the material does not provide professional advice. Latrobe City Council does not give any warranty or accept any liability concerning the contents of this work.</w:t>
      </w:r>
    </w:p>
    <w:p w:rsidR="00E30C30" w:rsidRDefault="00E30C30" w:rsidP="00E30C30">
      <w:pPr>
        <w:spacing w:before="720" w:after="120" w:line="216" w:lineRule="auto"/>
        <w:ind w:right="-24"/>
        <w:outlineLvl w:val="1"/>
        <w:rPr>
          <w:rFonts w:ascii="Arial" w:hAnsi="Arial" w:cs="Arial"/>
          <w:b/>
          <w:color w:val="C00000"/>
          <w:sz w:val="48"/>
          <w:szCs w:val="48"/>
          <w:lang w:eastAsia="en-AU"/>
        </w:rPr>
      </w:pPr>
    </w:p>
    <w:p w:rsidR="00E30C30" w:rsidRPr="007C0857" w:rsidRDefault="00E30C30" w:rsidP="00E30C30">
      <w:pPr>
        <w:pStyle w:val="NoSpacing"/>
        <w:ind w:left="0"/>
        <w:jc w:val="left"/>
      </w:pPr>
    </w:p>
    <w:sdt>
      <w:sdtPr>
        <w:rPr>
          <w:rFonts w:asciiTheme="minorHAnsi" w:eastAsiaTheme="minorHAnsi" w:hAnsiTheme="minorHAnsi" w:cstheme="minorBidi"/>
          <w:b w:val="0"/>
          <w:bCs w:val="0"/>
          <w:color w:val="auto"/>
          <w:sz w:val="22"/>
          <w:szCs w:val="22"/>
          <w:lang w:val="en-AU" w:eastAsia="en-US"/>
        </w:rPr>
        <w:id w:val="865644191"/>
        <w:docPartObj>
          <w:docPartGallery w:val="Table of Contents"/>
          <w:docPartUnique/>
        </w:docPartObj>
      </w:sdtPr>
      <w:sdtEndPr>
        <w:rPr>
          <w:noProof/>
        </w:rPr>
      </w:sdtEndPr>
      <w:sdtContent>
        <w:p w:rsidR="007C0857" w:rsidRPr="00E30C30" w:rsidRDefault="007C0857">
          <w:pPr>
            <w:pStyle w:val="TOCHeading"/>
            <w:rPr>
              <w:rFonts w:asciiTheme="minorHAnsi" w:eastAsiaTheme="minorHAnsi" w:hAnsiTheme="minorHAnsi" w:cstheme="minorBidi"/>
              <w:b w:val="0"/>
              <w:bCs w:val="0"/>
              <w:color w:val="auto"/>
              <w:sz w:val="22"/>
              <w:szCs w:val="22"/>
              <w:lang w:val="en-AU" w:eastAsia="en-US"/>
            </w:rPr>
          </w:pPr>
          <w:r>
            <w:t>Table of Contents</w:t>
          </w:r>
        </w:p>
        <w:p w:rsidR="006471FA" w:rsidRDefault="007C0857">
          <w:pPr>
            <w:pStyle w:val="TOC2"/>
            <w:tabs>
              <w:tab w:val="right" w:leader="dot" w:pos="11187"/>
            </w:tabs>
            <w:rPr>
              <w:rFonts w:eastAsiaTheme="minorEastAsia"/>
              <w:noProof/>
              <w:lang w:eastAsia="en-AU"/>
            </w:rPr>
          </w:pPr>
          <w:r w:rsidRPr="008E38AB">
            <w:rPr>
              <w:rFonts w:cstheme="minorHAnsi"/>
            </w:rPr>
            <w:fldChar w:fldCharType="begin"/>
          </w:r>
          <w:r w:rsidRPr="008E38AB">
            <w:rPr>
              <w:rFonts w:cstheme="minorHAnsi"/>
            </w:rPr>
            <w:instrText xml:space="preserve"> TOC \o "1-3" \h \z \u </w:instrText>
          </w:r>
          <w:r w:rsidRPr="008E38AB">
            <w:rPr>
              <w:rFonts w:cstheme="minorHAnsi"/>
            </w:rPr>
            <w:fldChar w:fldCharType="separate"/>
          </w:r>
          <w:hyperlink w:anchor="_Toc427062916" w:history="1">
            <w:r w:rsidR="006471FA" w:rsidRPr="00CC1172">
              <w:rPr>
                <w:rStyle w:val="Hyperlink"/>
                <w:rFonts w:cstheme="minorHAnsi"/>
                <w:noProof/>
                <w:lang w:eastAsia="en-AU"/>
              </w:rPr>
              <w:t>Version Control</w:t>
            </w:r>
            <w:r w:rsidR="006471FA">
              <w:rPr>
                <w:noProof/>
                <w:webHidden/>
              </w:rPr>
              <w:tab/>
            </w:r>
            <w:r w:rsidR="006471FA">
              <w:rPr>
                <w:noProof/>
                <w:webHidden/>
              </w:rPr>
              <w:fldChar w:fldCharType="begin"/>
            </w:r>
            <w:r w:rsidR="006471FA">
              <w:rPr>
                <w:noProof/>
                <w:webHidden/>
              </w:rPr>
              <w:instrText xml:space="preserve"> PAGEREF _Toc427062916 \h </w:instrText>
            </w:r>
            <w:r w:rsidR="006471FA">
              <w:rPr>
                <w:noProof/>
                <w:webHidden/>
              </w:rPr>
            </w:r>
            <w:r w:rsidR="006471FA">
              <w:rPr>
                <w:noProof/>
                <w:webHidden/>
              </w:rPr>
              <w:fldChar w:fldCharType="separate"/>
            </w:r>
            <w:r w:rsidR="00B65970">
              <w:rPr>
                <w:noProof/>
                <w:webHidden/>
              </w:rPr>
              <w:t>1</w:t>
            </w:r>
            <w:r w:rsidR="006471FA">
              <w:rPr>
                <w:noProof/>
                <w:webHidden/>
              </w:rPr>
              <w:fldChar w:fldCharType="end"/>
            </w:r>
          </w:hyperlink>
        </w:p>
        <w:p w:rsidR="006471FA" w:rsidRDefault="00DC33BA">
          <w:pPr>
            <w:pStyle w:val="TOC2"/>
            <w:tabs>
              <w:tab w:val="right" w:leader="dot" w:pos="11187"/>
            </w:tabs>
            <w:rPr>
              <w:rFonts w:eastAsiaTheme="minorEastAsia"/>
              <w:noProof/>
              <w:lang w:eastAsia="en-AU"/>
            </w:rPr>
          </w:pPr>
          <w:hyperlink w:anchor="_Toc427062917" w:history="1">
            <w:r w:rsidR="006471FA" w:rsidRPr="006E69AF">
              <w:rPr>
                <w:rStyle w:val="Hyperlink"/>
                <w:noProof/>
              </w:rPr>
              <w:t>Introduction</w:t>
            </w:r>
            <w:r w:rsidR="006471FA">
              <w:rPr>
                <w:noProof/>
                <w:webHidden/>
              </w:rPr>
              <w:tab/>
            </w:r>
            <w:r w:rsidR="006471FA">
              <w:rPr>
                <w:noProof/>
                <w:webHidden/>
              </w:rPr>
              <w:fldChar w:fldCharType="begin"/>
            </w:r>
            <w:r w:rsidR="006471FA">
              <w:rPr>
                <w:noProof/>
                <w:webHidden/>
              </w:rPr>
              <w:instrText xml:space="preserve"> PAGEREF _Toc427062917 \h </w:instrText>
            </w:r>
            <w:r w:rsidR="006471FA">
              <w:rPr>
                <w:noProof/>
                <w:webHidden/>
              </w:rPr>
            </w:r>
            <w:r w:rsidR="006471FA">
              <w:rPr>
                <w:noProof/>
                <w:webHidden/>
              </w:rPr>
              <w:fldChar w:fldCharType="separate"/>
            </w:r>
            <w:r w:rsidR="00B65970">
              <w:rPr>
                <w:noProof/>
                <w:webHidden/>
              </w:rPr>
              <w:t>3</w:t>
            </w:r>
            <w:r w:rsidR="006471FA">
              <w:rPr>
                <w:noProof/>
                <w:webHidden/>
              </w:rPr>
              <w:fldChar w:fldCharType="end"/>
            </w:r>
          </w:hyperlink>
        </w:p>
        <w:p w:rsidR="006471FA" w:rsidRDefault="00DC33BA">
          <w:pPr>
            <w:pStyle w:val="TOC2"/>
            <w:tabs>
              <w:tab w:val="right" w:leader="dot" w:pos="11187"/>
            </w:tabs>
            <w:rPr>
              <w:rFonts w:eastAsiaTheme="minorEastAsia"/>
              <w:noProof/>
              <w:lang w:eastAsia="en-AU"/>
            </w:rPr>
          </w:pPr>
          <w:hyperlink w:anchor="_Toc427062918" w:history="1">
            <w:r w:rsidR="006471FA" w:rsidRPr="006E69AF">
              <w:rPr>
                <w:rStyle w:val="Hyperlink"/>
                <w:noProof/>
              </w:rPr>
              <w:t>Authority</w:t>
            </w:r>
            <w:r w:rsidR="006471FA">
              <w:rPr>
                <w:noProof/>
                <w:webHidden/>
              </w:rPr>
              <w:tab/>
            </w:r>
            <w:r w:rsidR="006471FA">
              <w:rPr>
                <w:noProof/>
                <w:webHidden/>
              </w:rPr>
              <w:fldChar w:fldCharType="begin"/>
            </w:r>
            <w:r w:rsidR="006471FA">
              <w:rPr>
                <w:noProof/>
                <w:webHidden/>
              </w:rPr>
              <w:instrText xml:space="preserve"> PAGEREF _Toc427062918 \h </w:instrText>
            </w:r>
            <w:r w:rsidR="006471FA">
              <w:rPr>
                <w:noProof/>
                <w:webHidden/>
              </w:rPr>
            </w:r>
            <w:r w:rsidR="006471FA">
              <w:rPr>
                <w:noProof/>
                <w:webHidden/>
              </w:rPr>
              <w:fldChar w:fldCharType="separate"/>
            </w:r>
            <w:r w:rsidR="00B65970">
              <w:rPr>
                <w:noProof/>
                <w:webHidden/>
              </w:rPr>
              <w:t>3</w:t>
            </w:r>
            <w:r w:rsidR="006471FA">
              <w:rPr>
                <w:noProof/>
                <w:webHidden/>
              </w:rPr>
              <w:fldChar w:fldCharType="end"/>
            </w:r>
          </w:hyperlink>
        </w:p>
        <w:p w:rsidR="006471FA" w:rsidRDefault="00DC33BA">
          <w:pPr>
            <w:pStyle w:val="TOC2"/>
            <w:tabs>
              <w:tab w:val="right" w:leader="dot" w:pos="11187"/>
            </w:tabs>
            <w:rPr>
              <w:rFonts w:eastAsiaTheme="minorEastAsia"/>
              <w:noProof/>
              <w:lang w:eastAsia="en-AU"/>
            </w:rPr>
          </w:pPr>
          <w:hyperlink w:anchor="_Toc427062919" w:history="1">
            <w:r w:rsidR="006471FA" w:rsidRPr="006E69AF">
              <w:rPr>
                <w:rStyle w:val="Hyperlink"/>
                <w:noProof/>
              </w:rPr>
              <w:t>Framework</w:t>
            </w:r>
            <w:r w:rsidR="006471FA">
              <w:rPr>
                <w:noProof/>
                <w:webHidden/>
              </w:rPr>
              <w:tab/>
            </w:r>
            <w:r w:rsidR="006471FA">
              <w:rPr>
                <w:noProof/>
                <w:webHidden/>
              </w:rPr>
              <w:fldChar w:fldCharType="begin"/>
            </w:r>
            <w:r w:rsidR="006471FA">
              <w:rPr>
                <w:noProof/>
                <w:webHidden/>
              </w:rPr>
              <w:instrText xml:space="preserve"> PAGEREF _Toc427062919 \h </w:instrText>
            </w:r>
            <w:r w:rsidR="006471FA">
              <w:rPr>
                <w:noProof/>
                <w:webHidden/>
              </w:rPr>
            </w:r>
            <w:r w:rsidR="006471FA">
              <w:rPr>
                <w:noProof/>
                <w:webHidden/>
              </w:rPr>
              <w:fldChar w:fldCharType="separate"/>
            </w:r>
            <w:r w:rsidR="00B65970">
              <w:rPr>
                <w:noProof/>
                <w:webHidden/>
              </w:rPr>
              <w:t>3</w:t>
            </w:r>
            <w:r w:rsidR="006471FA">
              <w:rPr>
                <w:noProof/>
                <w:webHidden/>
              </w:rPr>
              <w:fldChar w:fldCharType="end"/>
            </w:r>
          </w:hyperlink>
        </w:p>
        <w:p w:rsidR="006471FA" w:rsidRDefault="00DC33BA">
          <w:pPr>
            <w:pStyle w:val="TOC2"/>
            <w:tabs>
              <w:tab w:val="right" w:leader="dot" w:pos="11187"/>
            </w:tabs>
            <w:rPr>
              <w:rFonts w:eastAsiaTheme="minorEastAsia"/>
              <w:noProof/>
              <w:lang w:eastAsia="en-AU"/>
            </w:rPr>
          </w:pPr>
          <w:hyperlink w:anchor="_Toc427062920" w:history="1">
            <w:r w:rsidR="006471FA" w:rsidRPr="006E69AF">
              <w:rPr>
                <w:rStyle w:val="Hyperlink"/>
                <w:noProof/>
              </w:rPr>
              <w:t>Background</w:t>
            </w:r>
            <w:r w:rsidR="006471FA">
              <w:rPr>
                <w:noProof/>
                <w:webHidden/>
              </w:rPr>
              <w:tab/>
            </w:r>
            <w:r w:rsidR="006471FA">
              <w:rPr>
                <w:noProof/>
                <w:webHidden/>
              </w:rPr>
              <w:fldChar w:fldCharType="begin"/>
            </w:r>
            <w:r w:rsidR="006471FA">
              <w:rPr>
                <w:noProof/>
                <w:webHidden/>
              </w:rPr>
              <w:instrText xml:space="preserve"> PAGEREF _Toc427062920 \h </w:instrText>
            </w:r>
            <w:r w:rsidR="006471FA">
              <w:rPr>
                <w:noProof/>
                <w:webHidden/>
              </w:rPr>
            </w:r>
            <w:r w:rsidR="006471FA">
              <w:rPr>
                <w:noProof/>
                <w:webHidden/>
              </w:rPr>
              <w:fldChar w:fldCharType="separate"/>
            </w:r>
            <w:r w:rsidR="00B65970">
              <w:rPr>
                <w:noProof/>
                <w:webHidden/>
              </w:rPr>
              <w:t>5</w:t>
            </w:r>
            <w:r w:rsidR="006471FA">
              <w:rPr>
                <w:noProof/>
                <w:webHidden/>
              </w:rPr>
              <w:fldChar w:fldCharType="end"/>
            </w:r>
          </w:hyperlink>
        </w:p>
        <w:p w:rsidR="006471FA" w:rsidRDefault="00DC33BA">
          <w:pPr>
            <w:pStyle w:val="TOC2"/>
            <w:tabs>
              <w:tab w:val="right" w:leader="dot" w:pos="11187"/>
            </w:tabs>
            <w:rPr>
              <w:rFonts w:eastAsiaTheme="minorEastAsia"/>
              <w:noProof/>
              <w:lang w:eastAsia="en-AU"/>
            </w:rPr>
          </w:pPr>
          <w:hyperlink w:anchor="_Toc427062921" w:history="1">
            <w:r w:rsidR="006471FA" w:rsidRPr="006E69AF">
              <w:rPr>
                <w:rStyle w:val="Hyperlink"/>
                <w:noProof/>
              </w:rPr>
              <w:t>Purpose</w:t>
            </w:r>
            <w:r w:rsidR="006471FA">
              <w:rPr>
                <w:noProof/>
                <w:webHidden/>
              </w:rPr>
              <w:tab/>
            </w:r>
            <w:r w:rsidR="006471FA">
              <w:rPr>
                <w:noProof/>
                <w:webHidden/>
              </w:rPr>
              <w:fldChar w:fldCharType="begin"/>
            </w:r>
            <w:r w:rsidR="006471FA">
              <w:rPr>
                <w:noProof/>
                <w:webHidden/>
              </w:rPr>
              <w:instrText xml:space="preserve"> PAGEREF _Toc427062921 \h </w:instrText>
            </w:r>
            <w:r w:rsidR="006471FA">
              <w:rPr>
                <w:noProof/>
                <w:webHidden/>
              </w:rPr>
            </w:r>
            <w:r w:rsidR="006471FA">
              <w:rPr>
                <w:noProof/>
                <w:webHidden/>
              </w:rPr>
              <w:fldChar w:fldCharType="separate"/>
            </w:r>
            <w:r w:rsidR="00B65970">
              <w:rPr>
                <w:noProof/>
                <w:webHidden/>
              </w:rPr>
              <w:t>6</w:t>
            </w:r>
            <w:r w:rsidR="006471FA">
              <w:rPr>
                <w:noProof/>
                <w:webHidden/>
              </w:rPr>
              <w:fldChar w:fldCharType="end"/>
            </w:r>
          </w:hyperlink>
        </w:p>
        <w:p w:rsidR="006471FA" w:rsidRDefault="00DC33BA">
          <w:pPr>
            <w:pStyle w:val="TOC2"/>
            <w:tabs>
              <w:tab w:val="right" w:leader="dot" w:pos="11187"/>
            </w:tabs>
            <w:rPr>
              <w:rFonts w:eastAsiaTheme="minorEastAsia"/>
              <w:noProof/>
              <w:lang w:eastAsia="en-AU"/>
            </w:rPr>
          </w:pPr>
          <w:hyperlink w:anchor="_Toc427062922" w:history="1">
            <w:r w:rsidR="006471FA" w:rsidRPr="006E69AF">
              <w:rPr>
                <w:rStyle w:val="Hyperlink"/>
                <w:noProof/>
              </w:rPr>
              <w:t>Part One - Preparation</w:t>
            </w:r>
            <w:r w:rsidR="006471FA">
              <w:rPr>
                <w:noProof/>
                <w:webHidden/>
              </w:rPr>
              <w:tab/>
            </w:r>
            <w:r w:rsidR="006471FA">
              <w:rPr>
                <w:noProof/>
                <w:webHidden/>
              </w:rPr>
              <w:fldChar w:fldCharType="begin"/>
            </w:r>
            <w:r w:rsidR="006471FA">
              <w:rPr>
                <w:noProof/>
                <w:webHidden/>
              </w:rPr>
              <w:instrText xml:space="preserve"> PAGEREF _Toc427062922 \h </w:instrText>
            </w:r>
            <w:r w:rsidR="006471FA">
              <w:rPr>
                <w:noProof/>
                <w:webHidden/>
              </w:rPr>
            </w:r>
            <w:r w:rsidR="006471FA">
              <w:rPr>
                <w:noProof/>
                <w:webHidden/>
              </w:rPr>
              <w:fldChar w:fldCharType="separate"/>
            </w:r>
            <w:r w:rsidR="00B65970">
              <w:rPr>
                <w:noProof/>
                <w:webHidden/>
              </w:rPr>
              <w:t>7</w:t>
            </w:r>
            <w:r w:rsidR="006471FA">
              <w:rPr>
                <w:noProof/>
                <w:webHidden/>
              </w:rPr>
              <w:fldChar w:fldCharType="end"/>
            </w:r>
          </w:hyperlink>
        </w:p>
        <w:p w:rsidR="006471FA" w:rsidRDefault="00DC33BA">
          <w:pPr>
            <w:pStyle w:val="TOC2"/>
            <w:tabs>
              <w:tab w:val="right" w:leader="dot" w:pos="11187"/>
            </w:tabs>
            <w:rPr>
              <w:rFonts w:eastAsiaTheme="minorEastAsia"/>
              <w:noProof/>
              <w:lang w:eastAsia="en-AU"/>
            </w:rPr>
          </w:pPr>
          <w:hyperlink w:anchor="_Toc427062923" w:history="1">
            <w:r w:rsidR="006471FA" w:rsidRPr="006E69AF">
              <w:rPr>
                <w:rStyle w:val="Hyperlink"/>
                <w:noProof/>
              </w:rPr>
              <w:t>Part Two - Procedures for Plan Activation</w:t>
            </w:r>
            <w:r w:rsidR="006471FA">
              <w:rPr>
                <w:noProof/>
                <w:webHidden/>
              </w:rPr>
              <w:tab/>
            </w:r>
            <w:r w:rsidR="006471FA">
              <w:rPr>
                <w:noProof/>
                <w:webHidden/>
              </w:rPr>
              <w:fldChar w:fldCharType="begin"/>
            </w:r>
            <w:r w:rsidR="006471FA">
              <w:rPr>
                <w:noProof/>
                <w:webHidden/>
              </w:rPr>
              <w:instrText xml:space="preserve"> PAGEREF _Toc427062923 \h </w:instrText>
            </w:r>
            <w:r w:rsidR="006471FA">
              <w:rPr>
                <w:noProof/>
                <w:webHidden/>
              </w:rPr>
            </w:r>
            <w:r w:rsidR="006471FA">
              <w:rPr>
                <w:noProof/>
                <w:webHidden/>
              </w:rPr>
              <w:fldChar w:fldCharType="separate"/>
            </w:r>
            <w:r w:rsidR="00B65970">
              <w:rPr>
                <w:noProof/>
                <w:webHidden/>
              </w:rPr>
              <w:t>11</w:t>
            </w:r>
            <w:r w:rsidR="006471FA">
              <w:rPr>
                <w:noProof/>
                <w:webHidden/>
              </w:rPr>
              <w:fldChar w:fldCharType="end"/>
            </w:r>
          </w:hyperlink>
        </w:p>
        <w:p w:rsidR="006471FA" w:rsidRDefault="00DC33BA">
          <w:pPr>
            <w:pStyle w:val="TOC2"/>
            <w:tabs>
              <w:tab w:val="right" w:leader="dot" w:pos="11187"/>
            </w:tabs>
            <w:rPr>
              <w:rFonts w:eastAsiaTheme="minorEastAsia"/>
              <w:noProof/>
              <w:lang w:eastAsia="en-AU"/>
            </w:rPr>
          </w:pPr>
          <w:hyperlink w:anchor="_Toc427062924" w:history="1">
            <w:r w:rsidR="006471FA" w:rsidRPr="006E69AF">
              <w:rPr>
                <w:rStyle w:val="Hyperlink"/>
                <w:noProof/>
              </w:rPr>
              <w:t>Part Three - Appendix</w:t>
            </w:r>
            <w:r w:rsidR="006471FA">
              <w:rPr>
                <w:noProof/>
                <w:webHidden/>
              </w:rPr>
              <w:tab/>
            </w:r>
            <w:r w:rsidR="006471FA">
              <w:rPr>
                <w:noProof/>
                <w:webHidden/>
              </w:rPr>
              <w:fldChar w:fldCharType="begin"/>
            </w:r>
            <w:r w:rsidR="006471FA">
              <w:rPr>
                <w:noProof/>
                <w:webHidden/>
              </w:rPr>
              <w:instrText xml:space="preserve"> PAGEREF _Toc427062924 \h </w:instrText>
            </w:r>
            <w:r w:rsidR="006471FA">
              <w:rPr>
                <w:noProof/>
                <w:webHidden/>
              </w:rPr>
            </w:r>
            <w:r w:rsidR="006471FA">
              <w:rPr>
                <w:noProof/>
                <w:webHidden/>
              </w:rPr>
              <w:fldChar w:fldCharType="separate"/>
            </w:r>
            <w:r w:rsidR="00B65970">
              <w:rPr>
                <w:noProof/>
                <w:webHidden/>
              </w:rPr>
              <w:t>12</w:t>
            </w:r>
            <w:r w:rsidR="006471FA">
              <w:rPr>
                <w:noProof/>
                <w:webHidden/>
              </w:rPr>
              <w:fldChar w:fldCharType="end"/>
            </w:r>
          </w:hyperlink>
        </w:p>
        <w:p w:rsidR="006471FA" w:rsidRDefault="00DC33BA">
          <w:pPr>
            <w:pStyle w:val="TOC3"/>
            <w:tabs>
              <w:tab w:val="right" w:leader="dot" w:pos="11187"/>
            </w:tabs>
            <w:rPr>
              <w:rFonts w:eastAsiaTheme="minorEastAsia"/>
              <w:noProof/>
              <w:lang w:eastAsia="en-AU"/>
            </w:rPr>
          </w:pPr>
          <w:hyperlink w:anchor="_Toc427062925" w:history="1">
            <w:r w:rsidR="006471FA" w:rsidRPr="006E69AF">
              <w:rPr>
                <w:rStyle w:val="Hyperlink"/>
                <w:noProof/>
              </w:rPr>
              <w:t>Pandemic FAQs</w:t>
            </w:r>
            <w:r w:rsidR="006471FA">
              <w:rPr>
                <w:noProof/>
                <w:webHidden/>
              </w:rPr>
              <w:tab/>
            </w:r>
            <w:r w:rsidR="006471FA">
              <w:rPr>
                <w:noProof/>
                <w:webHidden/>
              </w:rPr>
              <w:fldChar w:fldCharType="begin"/>
            </w:r>
            <w:r w:rsidR="006471FA">
              <w:rPr>
                <w:noProof/>
                <w:webHidden/>
              </w:rPr>
              <w:instrText xml:space="preserve"> PAGEREF _Toc427062925 \h </w:instrText>
            </w:r>
            <w:r w:rsidR="006471FA">
              <w:rPr>
                <w:noProof/>
                <w:webHidden/>
              </w:rPr>
            </w:r>
            <w:r w:rsidR="006471FA">
              <w:rPr>
                <w:noProof/>
                <w:webHidden/>
              </w:rPr>
              <w:fldChar w:fldCharType="separate"/>
            </w:r>
            <w:r w:rsidR="00B65970">
              <w:rPr>
                <w:noProof/>
                <w:webHidden/>
              </w:rPr>
              <w:t>12</w:t>
            </w:r>
            <w:r w:rsidR="006471FA">
              <w:rPr>
                <w:noProof/>
                <w:webHidden/>
              </w:rPr>
              <w:fldChar w:fldCharType="end"/>
            </w:r>
          </w:hyperlink>
        </w:p>
        <w:p w:rsidR="007C0857" w:rsidRDefault="007C0857">
          <w:r w:rsidRPr="008E38AB">
            <w:rPr>
              <w:rFonts w:cstheme="minorHAnsi"/>
              <w:bCs/>
              <w:noProof/>
            </w:rPr>
            <w:fldChar w:fldCharType="end"/>
          </w:r>
        </w:p>
      </w:sdtContent>
    </w:sdt>
    <w:p w:rsidR="00196F46" w:rsidRDefault="00196F46" w:rsidP="00BB3954">
      <w:pPr>
        <w:pStyle w:val="Heading2"/>
      </w:pPr>
    </w:p>
    <w:p w:rsidR="00196F46" w:rsidRDefault="00196F46" w:rsidP="00BB3954">
      <w:pPr>
        <w:pStyle w:val="Heading2"/>
      </w:pPr>
    </w:p>
    <w:p w:rsidR="00196F46" w:rsidRDefault="00196F46" w:rsidP="00BB3954">
      <w:pPr>
        <w:pStyle w:val="Heading2"/>
      </w:pPr>
    </w:p>
    <w:p w:rsidR="007C0857" w:rsidRDefault="007C0857" w:rsidP="00BB3954">
      <w:pPr>
        <w:pStyle w:val="Heading2"/>
        <w:ind w:left="0"/>
      </w:pPr>
    </w:p>
    <w:p w:rsidR="00871E33" w:rsidRDefault="00871E33" w:rsidP="00BB3954">
      <w:pPr>
        <w:pStyle w:val="Heading2"/>
      </w:pPr>
      <w:bookmarkStart w:id="2" w:name="_Toc427062917"/>
    </w:p>
    <w:p w:rsidR="00871E33" w:rsidRDefault="00871E33" w:rsidP="00BB3954">
      <w:pPr>
        <w:pStyle w:val="Heading2"/>
      </w:pPr>
    </w:p>
    <w:p w:rsidR="00DC33BA" w:rsidRDefault="00DC33BA" w:rsidP="00BB3954">
      <w:pPr>
        <w:pStyle w:val="Heading2"/>
      </w:pPr>
    </w:p>
    <w:p w:rsidR="00A00FB6" w:rsidRPr="00613EA3" w:rsidRDefault="00343054" w:rsidP="00BB3954">
      <w:pPr>
        <w:pStyle w:val="Heading2"/>
      </w:pPr>
      <w:bookmarkStart w:id="3" w:name="_GoBack"/>
      <w:bookmarkEnd w:id="3"/>
      <w:r>
        <w:lastRenderedPageBreak/>
        <w:t>Introduction</w:t>
      </w:r>
      <w:bookmarkEnd w:id="2"/>
    </w:p>
    <w:p w:rsidR="00343054" w:rsidRPr="00B569C3" w:rsidRDefault="00343054" w:rsidP="00B569C3">
      <w:pPr>
        <w:ind w:left="709" w:right="707"/>
        <w:jc w:val="both"/>
        <w:rPr>
          <w:rFonts w:ascii="Arial Narrow" w:hAnsi="Arial Narrow"/>
          <w:sz w:val="24"/>
          <w:szCs w:val="24"/>
        </w:rPr>
      </w:pPr>
      <w:r w:rsidRPr="00B569C3">
        <w:rPr>
          <w:rFonts w:ascii="Arial Narrow" w:hAnsi="Arial Narrow"/>
          <w:sz w:val="24"/>
          <w:szCs w:val="24"/>
        </w:rPr>
        <w:t xml:space="preserve">Latrobe City Council, as part of its emergency management planning, is producing a Pandemic Management Plan in anticipation of a global pandemic situation. </w:t>
      </w:r>
      <w:r w:rsidRPr="00AE5744">
        <w:rPr>
          <w:rFonts w:ascii="Arial Narrow" w:hAnsi="Arial Narrow"/>
          <w:sz w:val="24"/>
          <w:szCs w:val="24"/>
        </w:rPr>
        <w:t>Whilst the likelihood of a pandemic is low, the effects on the community in such an event would be devastating</w:t>
      </w:r>
      <w:r w:rsidRPr="00B569C3">
        <w:rPr>
          <w:rFonts w:ascii="Arial Narrow" w:hAnsi="Arial Narrow"/>
          <w:sz w:val="24"/>
          <w:szCs w:val="24"/>
        </w:rPr>
        <w:t>. The Pandemic Plan is a sub-plan of the Municipal Emergency Management Plan (</w:t>
      </w:r>
      <w:proofErr w:type="spellStart"/>
      <w:r w:rsidRPr="00B569C3">
        <w:rPr>
          <w:rFonts w:ascii="Arial Narrow" w:hAnsi="Arial Narrow"/>
          <w:sz w:val="24"/>
          <w:szCs w:val="24"/>
        </w:rPr>
        <w:t>MEMP</w:t>
      </w:r>
      <w:proofErr w:type="spellEnd"/>
      <w:r w:rsidRPr="00B569C3">
        <w:rPr>
          <w:rFonts w:ascii="Arial Narrow" w:hAnsi="Arial Narrow"/>
          <w:sz w:val="24"/>
          <w:szCs w:val="24"/>
        </w:rPr>
        <w:t>).</w:t>
      </w:r>
    </w:p>
    <w:p w:rsidR="00343054" w:rsidRPr="00B569C3" w:rsidRDefault="00343054" w:rsidP="00B569C3">
      <w:pPr>
        <w:ind w:left="709" w:right="707"/>
        <w:jc w:val="both"/>
        <w:rPr>
          <w:rFonts w:ascii="Arial Narrow" w:hAnsi="Arial Narrow"/>
          <w:sz w:val="24"/>
          <w:szCs w:val="24"/>
        </w:rPr>
      </w:pPr>
      <w:r w:rsidRPr="00B569C3">
        <w:rPr>
          <w:rFonts w:ascii="Arial Narrow" w:hAnsi="Arial Narrow"/>
          <w:sz w:val="24"/>
          <w:szCs w:val="24"/>
        </w:rPr>
        <w:t xml:space="preserve">The </w:t>
      </w:r>
      <w:r w:rsidRPr="00B569C3">
        <w:rPr>
          <w:rFonts w:ascii="Arial Narrow" w:hAnsi="Arial Narrow" w:cs="Arial"/>
          <w:sz w:val="24"/>
          <w:szCs w:val="24"/>
        </w:rPr>
        <w:t xml:space="preserve">Manager Community Health and Wellbeing </w:t>
      </w:r>
      <w:r w:rsidRPr="00B569C3">
        <w:rPr>
          <w:rFonts w:ascii="Arial Narrow" w:hAnsi="Arial Narrow"/>
          <w:sz w:val="24"/>
          <w:szCs w:val="24"/>
        </w:rPr>
        <w:t xml:space="preserve">is nominated as the Pandemic Coordinator for the municipality, and will work with all Department Managers to identify critical staff and functions.  </w:t>
      </w:r>
    </w:p>
    <w:p w:rsidR="00343054" w:rsidRPr="00B569C3" w:rsidRDefault="00343054" w:rsidP="00B569C3">
      <w:pPr>
        <w:autoSpaceDE w:val="0"/>
        <w:autoSpaceDN w:val="0"/>
        <w:adjustRightInd w:val="0"/>
        <w:ind w:left="709" w:right="707"/>
        <w:jc w:val="both"/>
        <w:rPr>
          <w:rFonts w:ascii="Arial Narrow" w:hAnsi="Arial Narrow" w:cs="CorporateSBQ-Light"/>
          <w:sz w:val="24"/>
          <w:szCs w:val="24"/>
        </w:rPr>
      </w:pPr>
      <w:r w:rsidRPr="00B569C3">
        <w:rPr>
          <w:rFonts w:ascii="Arial Narrow" w:hAnsi="Arial Narrow"/>
          <w:sz w:val="24"/>
          <w:szCs w:val="24"/>
        </w:rPr>
        <w:t xml:space="preserve">It is requested that all Departments offer as much assistance to the Pandemic Coordinator and provide as much information as is necessary to enable the construction and maintenance of a robust plan </w:t>
      </w:r>
      <w:r w:rsidRPr="00B569C3">
        <w:rPr>
          <w:rFonts w:ascii="Arial Narrow" w:hAnsi="Arial Narrow" w:cs="CorporateSBQ-Light"/>
          <w:sz w:val="24"/>
          <w:szCs w:val="24"/>
        </w:rPr>
        <w:t>to assist in reducing the impacts of a pandemic within our municipality and to provide support and recovery assistance to our affected community where appropriate throughout the duration of the pandemic.</w:t>
      </w:r>
    </w:p>
    <w:p w:rsidR="007935A5" w:rsidRPr="007935A5" w:rsidRDefault="00C54F20" w:rsidP="00BB3954">
      <w:pPr>
        <w:pStyle w:val="Heading2"/>
      </w:pPr>
      <w:bookmarkStart w:id="4" w:name="_Toc427062918"/>
      <w:r>
        <w:t>Authority</w:t>
      </w:r>
      <w:bookmarkEnd w:id="4"/>
    </w:p>
    <w:p w:rsidR="00C54F20" w:rsidRPr="00B569C3" w:rsidRDefault="007935A5" w:rsidP="00B569C3">
      <w:pPr>
        <w:ind w:left="709" w:right="707"/>
        <w:jc w:val="both"/>
        <w:rPr>
          <w:rFonts w:ascii="Arial Narrow" w:hAnsi="Arial Narrow" w:cs="Arial"/>
          <w:sz w:val="24"/>
          <w:szCs w:val="24"/>
        </w:rPr>
      </w:pPr>
      <w:r w:rsidRPr="00B569C3">
        <w:rPr>
          <w:rFonts w:ascii="Arial Narrow" w:hAnsi="Arial Narrow" w:cs="Arial"/>
          <w:sz w:val="24"/>
          <w:szCs w:val="24"/>
        </w:rPr>
        <w:t xml:space="preserve">The Pandemic Management Sub-Plan of the </w:t>
      </w:r>
      <w:proofErr w:type="spellStart"/>
      <w:r w:rsidRPr="00B569C3">
        <w:rPr>
          <w:rFonts w:ascii="Arial Narrow" w:hAnsi="Arial Narrow" w:cs="Arial"/>
          <w:sz w:val="24"/>
          <w:szCs w:val="24"/>
        </w:rPr>
        <w:t>MEMP</w:t>
      </w:r>
      <w:proofErr w:type="spellEnd"/>
      <w:r w:rsidR="006B5E44" w:rsidRPr="00B569C3">
        <w:rPr>
          <w:rFonts w:ascii="Arial Narrow" w:hAnsi="Arial Narrow" w:cs="Arial"/>
          <w:sz w:val="24"/>
          <w:szCs w:val="24"/>
        </w:rPr>
        <w:t xml:space="preserve"> and</w:t>
      </w:r>
      <w:r w:rsidRPr="00B569C3">
        <w:rPr>
          <w:rFonts w:ascii="Arial Narrow" w:hAnsi="Arial Narrow" w:cs="Arial"/>
          <w:sz w:val="24"/>
          <w:szCs w:val="24"/>
        </w:rPr>
        <w:t xml:space="preserve"> is developed pursuant to the </w:t>
      </w:r>
      <w:r w:rsidRPr="00B569C3">
        <w:rPr>
          <w:rFonts w:ascii="Arial Narrow" w:hAnsi="Arial Narrow" w:cs="Arial"/>
          <w:i/>
          <w:iCs/>
          <w:sz w:val="24"/>
          <w:szCs w:val="24"/>
        </w:rPr>
        <w:t>Emergency Management Act 1986</w:t>
      </w:r>
      <w:r w:rsidRPr="00B569C3">
        <w:rPr>
          <w:rFonts w:ascii="Arial Narrow" w:hAnsi="Arial Narrow" w:cs="Arial"/>
          <w:sz w:val="24"/>
          <w:szCs w:val="24"/>
        </w:rPr>
        <w:t>, approved by the Municipal Emergency Management Planning Committee</w:t>
      </w:r>
    </w:p>
    <w:p w:rsidR="007935A5" w:rsidRPr="00B569C3" w:rsidRDefault="007935A5" w:rsidP="00B569C3">
      <w:pPr>
        <w:ind w:left="709" w:right="707"/>
        <w:jc w:val="both"/>
        <w:rPr>
          <w:rFonts w:ascii="Arial Narrow" w:hAnsi="Arial Narrow" w:cs="Arial"/>
          <w:sz w:val="24"/>
          <w:szCs w:val="24"/>
        </w:rPr>
      </w:pPr>
      <w:r w:rsidRPr="00B569C3">
        <w:rPr>
          <w:rFonts w:ascii="Arial Narrow" w:hAnsi="Arial Narrow" w:cs="Arial"/>
          <w:sz w:val="24"/>
          <w:szCs w:val="24"/>
        </w:rPr>
        <w:t xml:space="preserve">Council has the power to authorise officers to perform specific public health functions under the relevant legislation. </w:t>
      </w:r>
    </w:p>
    <w:p w:rsidR="007935A5" w:rsidRDefault="007935A5" w:rsidP="00BB3954">
      <w:pPr>
        <w:pStyle w:val="Heading2"/>
      </w:pPr>
      <w:bookmarkStart w:id="5" w:name="_Toc427062919"/>
      <w:r>
        <w:t>Framework</w:t>
      </w:r>
      <w:bookmarkEnd w:id="5"/>
    </w:p>
    <w:p w:rsidR="007935A5" w:rsidRPr="00B569C3" w:rsidRDefault="007935A5" w:rsidP="00B569C3">
      <w:pPr>
        <w:ind w:left="709" w:right="707"/>
        <w:rPr>
          <w:rFonts w:ascii="Arial Narrow" w:hAnsi="Arial Narrow" w:cs="Arial"/>
          <w:sz w:val="24"/>
          <w:szCs w:val="24"/>
        </w:rPr>
      </w:pPr>
      <w:r w:rsidRPr="00B569C3">
        <w:rPr>
          <w:rFonts w:ascii="Arial Narrow" w:hAnsi="Arial Narrow" w:cs="Arial"/>
          <w:sz w:val="24"/>
          <w:szCs w:val="24"/>
        </w:rPr>
        <w:t>L</w:t>
      </w:r>
      <w:r w:rsidR="003C2D8E" w:rsidRPr="00B569C3">
        <w:rPr>
          <w:rFonts w:ascii="Arial Narrow" w:hAnsi="Arial Narrow" w:cs="Arial"/>
          <w:sz w:val="24"/>
          <w:szCs w:val="24"/>
        </w:rPr>
        <w:t>egal framework and authorities t</w:t>
      </w:r>
      <w:r w:rsidRPr="00B569C3">
        <w:rPr>
          <w:rFonts w:ascii="Arial Narrow" w:hAnsi="Arial Narrow" w:cs="Arial"/>
          <w:sz w:val="24"/>
          <w:szCs w:val="24"/>
        </w:rPr>
        <w:t xml:space="preserve">he actions detailed in this plan are authorised under the following Acts and Regulations: </w:t>
      </w:r>
    </w:p>
    <w:p w:rsidR="007935A5" w:rsidRPr="00B569C3" w:rsidRDefault="007935A5" w:rsidP="00B569C3">
      <w:pPr>
        <w:ind w:left="709" w:right="707"/>
        <w:rPr>
          <w:rFonts w:ascii="Arial Narrow" w:hAnsi="Arial Narrow" w:cs="Arial"/>
          <w:i/>
          <w:sz w:val="24"/>
          <w:szCs w:val="24"/>
        </w:rPr>
      </w:pPr>
      <w:r w:rsidRPr="00B569C3">
        <w:rPr>
          <w:rFonts w:ascii="Arial Narrow" w:hAnsi="Arial Narrow" w:cs="Arial"/>
          <w:i/>
          <w:sz w:val="24"/>
          <w:szCs w:val="24"/>
        </w:rPr>
        <w:t>Public Health and Wellbeing Act 2008 and Public Health and Wellbeing Regulations 2009</w:t>
      </w:r>
    </w:p>
    <w:p w:rsidR="008B36B3" w:rsidRPr="00B569C3" w:rsidRDefault="008B36B3" w:rsidP="00B569C3">
      <w:pPr>
        <w:ind w:left="709" w:right="707"/>
        <w:rPr>
          <w:rFonts w:ascii="Arial Narrow" w:hAnsi="Arial Narrow" w:cs="Arial"/>
          <w:i/>
          <w:sz w:val="24"/>
          <w:szCs w:val="24"/>
        </w:rPr>
      </w:pPr>
      <w:r w:rsidRPr="00B569C3">
        <w:rPr>
          <w:rFonts w:ascii="Arial Narrow" w:hAnsi="Arial Narrow" w:cstheme="majorHAnsi"/>
          <w:i/>
          <w:sz w:val="24"/>
          <w:szCs w:val="24"/>
        </w:rPr>
        <w:t>Australian Health Management Plan for Pandemic Influenza (</w:t>
      </w:r>
      <w:proofErr w:type="spellStart"/>
      <w:r w:rsidRPr="00B569C3">
        <w:rPr>
          <w:rFonts w:ascii="Arial Narrow" w:hAnsi="Arial Narrow" w:cstheme="majorHAnsi"/>
          <w:i/>
          <w:sz w:val="24"/>
          <w:szCs w:val="24"/>
        </w:rPr>
        <w:t>AHMPPI</w:t>
      </w:r>
      <w:proofErr w:type="spellEnd"/>
      <w:r w:rsidRPr="00B569C3">
        <w:rPr>
          <w:rFonts w:ascii="Arial Narrow" w:hAnsi="Arial Narrow" w:cstheme="majorHAnsi"/>
          <w:i/>
          <w:sz w:val="24"/>
          <w:szCs w:val="24"/>
        </w:rPr>
        <w:t xml:space="preserve"> 2014)</w:t>
      </w:r>
    </w:p>
    <w:p w:rsidR="007935A5" w:rsidRPr="00B569C3" w:rsidRDefault="007935A5" w:rsidP="00B569C3">
      <w:pPr>
        <w:ind w:left="709" w:right="707"/>
        <w:rPr>
          <w:rFonts w:ascii="Arial Narrow" w:hAnsi="Arial Narrow" w:cs="Arial"/>
          <w:sz w:val="24"/>
          <w:szCs w:val="24"/>
        </w:rPr>
      </w:pPr>
      <w:r w:rsidRPr="00B569C3">
        <w:rPr>
          <w:rFonts w:ascii="Arial Narrow" w:hAnsi="Arial Narrow" w:cs="Arial"/>
          <w:sz w:val="24"/>
          <w:szCs w:val="24"/>
        </w:rPr>
        <w:t>This Act aims to protect the health and wellbeing of the population and establishes provisions for managing infectious diseases. It confers authority to the Chief Health Officer to investigate, eliminate or reduce public health risks and provides for delegated powers to be exercised by authorised officers appointed under the Act</w:t>
      </w:r>
      <w:r w:rsidRPr="00B569C3">
        <w:rPr>
          <w:rFonts w:ascii="Arial Narrow" w:hAnsi="Arial Narrow" w:cs="Arial"/>
          <w:i/>
          <w:sz w:val="24"/>
          <w:szCs w:val="24"/>
        </w:rPr>
        <w:t>. Emergency Management Acts 1986 and 2013</w:t>
      </w:r>
      <w:r w:rsidRPr="00B569C3">
        <w:rPr>
          <w:rFonts w:ascii="Arial Narrow" w:hAnsi="Arial Narrow" w:cs="Arial"/>
          <w:sz w:val="24"/>
          <w:szCs w:val="24"/>
        </w:rPr>
        <w:t xml:space="preserve"> </w:t>
      </w:r>
    </w:p>
    <w:p w:rsidR="007935A5" w:rsidRPr="00B569C3" w:rsidRDefault="007935A5" w:rsidP="00B569C3">
      <w:pPr>
        <w:ind w:left="709" w:right="707"/>
        <w:rPr>
          <w:rFonts w:ascii="Arial Narrow" w:hAnsi="Arial Narrow" w:cs="Arial"/>
          <w:sz w:val="24"/>
          <w:szCs w:val="24"/>
        </w:rPr>
      </w:pPr>
      <w:r w:rsidRPr="00B569C3">
        <w:rPr>
          <w:rFonts w:ascii="Arial Narrow" w:hAnsi="Arial Narrow" w:cs="Arial"/>
          <w:sz w:val="24"/>
          <w:szCs w:val="24"/>
        </w:rPr>
        <w:t xml:space="preserve">The </w:t>
      </w:r>
      <w:r w:rsidRPr="00B569C3">
        <w:rPr>
          <w:rFonts w:ascii="Arial Narrow" w:hAnsi="Arial Narrow" w:cs="Arial"/>
          <w:i/>
          <w:sz w:val="24"/>
          <w:szCs w:val="24"/>
        </w:rPr>
        <w:t>Emergency Management Act 1986</w:t>
      </w:r>
      <w:r w:rsidRPr="00B569C3">
        <w:rPr>
          <w:rFonts w:ascii="Arial Narrow" w:hAnsi="Arial Narrow" w:cs="Arial"/>
          <w:sz w:val="24"/>
          <w:szCs w:val="24"/>
        </w:rPr>
        <w:t xml:space="preserve"> outlines Victoria’s emergency management structure and authorises state authorities to take control of specific aspects of an emergency when declared by the Premier. The principles of preparedness, prevention, response and recovery are all addressed within this Act.</w:t>
      </w:r>
    </w:p>
    <w:p w:rsidR="007935A5" w:rsidRPr="00B569C3" w:rsidRDefault="007935A5" w:rsidP="00B569C3">
      <w:pPr>
        <w:ind w:left="709" w:right="707"/>
        <w:rPr>
          <w:rFonts w:ascii="Arial Narrow" w:hAnsi="Arial Narrow" w:cs="Arial"/>
          <w:sz w:val="24"/>
          <w:szCs w:val="24"/>
        </w:rPr>
      </w:pPr>
      <w:r w:rsidRPr="00B569C3">
        <w:rPr>
          <w:rFonts w:ascii="Arial Narrow" w:hAnsi="Arial Narrow" w:cs="Arial"/>
          <w:sz w:val="24"/>
          <w:szCs w:val="24"/>
        </w:rPr>
        <w:t xml:space="preserve">Under the </w:t>
      </w:r>
      <w:r w:rsidRPr="00B569C3">
        <w:rPr>
          <w:rFonts w:ascii="Arial Narrow" w:hAnsi="Arial Narrow" w:cs="Arial"/>
          <w:i/>
          <w:sz w:val="24"/>
          <w:szCs w:val="24"/>
        </w:rPr>
        <w:t>Emergency Management Act</w:t>
      </w:r>
      <w:r w:rsidRPr="00B569C3">
        <w:rPr>
          <w:rFonts w:ascii="Arial Narrow" w:hAnsi="Arial Narrow" w:cs="Arial"/>
          <w:sz w:val="24"/>
          <w:szCs w:val="24"/>
        </w:rPr>
        <w:t xml:space="preserve">, pandemic is classified as an emergency ‘due to the actual or imminent occurrence of an event which endangers or threatens to endanger the safety or health of any person in Victoria </w:t>
      </w:r>
      <w:r w:rsidRPr="00B569C3">
        <w:rPr>
          <w:rFonts w:ascii="Arial Narrow" w:hAnsi="Arial Narrow" w:cs="Arial"/>
          <w:sz w:val="24"/>
          <w:szCs w:val="24"/>
        </w:rPr>
        <w:lastRenderedPageBreak/>
        <w:t xml:space="preserve">or which destroys or damages, or threatens to destroy or damage, any property in Victoria or endangers or threatens to endanger the environment or an element of the environment in Victoria’. </w:t>
      </w:r>
    </w:p>
    <w:p w:rsidR="007935A5" w:rsidRPr="00B569C3" w:rsidRDefault="002C0B96" w:rsidP="00B569C3">
      <w:pPr>
        <w:ind w:left="709" w:right="707"/>
        <w:rPr>
          <w:rFonts w:ascii="Arial Narrow" w:hAnsi="Arial Narrow" w:cs="Arial"/>
          <w:sz w:val="24"/>
          <w:szCs w:val="24"/>
        </w:rPr>
      </w:pPr>
      <w:r>
        <w:rPr>
          <w:rFonts w:ascii="Arial Narrow" w:hAnsi="Arial Narrow" w:cs="Arial"/>
          <w:i/>
          <w:sz w:val="24"/>
          <w:szCs w:val="24"/>
        </w:rPr>
        <w:t xml:space="preserve">Biosecurity </w:t>
      </w:r>
      <w:r w:rsidR="007935A5" w:rsidRPr="00B569C3">
        <w:rPr>
          <w:rFonts w:ascii="Arial Narrow" w:hAnsi="Arial Narrow" w:cs="Arial"/>
          <w:i/>
          <w:sz w:val="24"/>
          <w:szCs w:val="24"/>
        </w:rPr>
        <w:t xml:space="preserve">Act </w:t>
      </w:r>
      <w:r>
        <w:rPr>
          <w:rFonts w:ascii="Arial Narrow" w:hAnsi="Arial Narrow" w:cs="Arial"/>
          <w:i/>
          <w:sz w:val="24"/>
          <w:szCs w:val="24"/>
        </w:rPr>
        <w:t>2015-</w:t>
      </w:r>
      <w:r w:rsidR="007935A5" w:rsidRPr="00B569C3">
        <w:rPr>
          <w:rFonts w:ascii="Arial Narrow" w:hAnsi="Arial Narrow" w:cs="Arial"/>
          <w:sz w:val="24"/>
          <w:szCs w:val="24"/>
        </w:rPr>
        <w:t xml:space="preserve">aims to prevent the introduction and spread of specified diseases into and within Australia. It confers power to order compliance to a range of control activities, including observation, examination, detention, segregation and isolation of people. </w:t>
      </w:r>
    </w:p>
    <w:p w:rsidR="007935A5" w:rsidRPr="00B569C3" w:rsidRDefault="007935A5" w:rsidP="00B569C3">
      <w:pPr>
        <w:ind w:left="709" w:right="707"/>
        <w:rPr>
          <w:rFonts w:ascii="Arial Narrow" w:hAnsi="Arial Narrow" w:cs="Arial"/>
          <w:sz w:val="24"/>
          <w:szCs w:val="24"/>
        </w:rPr>
      </w:pPr>
      <w:r w:rsidRPr="00B569C3">
        <w:rPr>
          <w:rFonts w:ascii="Arial Narrow" w:hAnsi="Arial Narrow" w:cs="Arial"/>
          <w:sz w:val="24"/>
          <w:szCs w:val="24"/>
        </w:rPr>
        <w:t xml:space="preserve">The Commonwealth Minister for Health and the Minister for Agriculture, Fisheries and Forestry share responsibility for quarantine measures and the Victorian health management plan for pandemic influenza 7 administration of the </w:t>
      </w:r>
      <w:r w:rsidR="002C0B96">
        <w:rPr>
          <w:rFonts w:ascii="Arial Narrow" w:hAnsi="Arial Narrow" w:cs="Arial"/>
          <w:sz w:val="24"/>
          <w:szCs w:val="24"/>
        </w:rPr>
        <w:t>Biosecurity Act 2015</w:t>
      </w:r>
      <w:r w:rsidRPr="00B569C3">
        <w:rPr>
          <w:rFonts w:ascii="Arial Narrow" w:hAnsi="Arial Narrow" w:cs="Arial"/>
          <w:sz w:val="24"/>
          <w:szCs w:val="24"/>
        </w:rPr>
        <w:t xml:space="preserve">. </w:t>
      </w:r>
    </w:p>
    <w:p w:rsidR="007935A5" w:rsidRPr="00B569C3" w:rsidRDefault="007935A5" w:rsidP="00B569C3">
      <w:pPr>
        <w:ind w:left="709" w:right="707"/>
        <w:rPr>
          <w:rFonts w:ascii="Arial Narrow" w:hAnsi="Arial Narrow" w:cs="Arial"/>
          <w:sz w:val="24"/>
          <w:szCs w:val="24"/>
        </w:rPr>
      </w:pPr>
      <w:r w:rsidRPr="00B569C3">
        <w:rPr>
          <w:rFonts w:ascii="Arial Narrow" w:hAnsi="Arial Narrow" w:cs="Arial"/>
          <w:sz w:val="24"/>
          <w:szCs w:val="24"/>
        </w:rPr>
        <w:t xml:space="preserve">The Department of Agriculture, Fisheries and Forestry (DAFF) has primary responsibility for implementing the Act at Australia’s borders. It administers the human quarantine provisions on behalf of the Commonwealth Department of Health. It gives powers to the Governor-General to authorise response actions to epidemics. Human quarantine officers have delegations under this Act on behalf of the Commonwealth in the area of human illness and quarantine of returned travellers. </w:t>
      </w:r>
    </w:p>
    <w:p w:rsidR="008B36B3" w:rsidRPr="00B569C3" w:rsidRDefault="007935A5" w:rsidP="00B569C3">
      <w:pPr>
        <w:ind w:left="709" w:right="707"/>
        <w:rPr>
          <w:rFonts w:ascii="Arial Narrow" w:hAnsi="Arial Narrow" w:cs="Arial"/>
          <w:sz w:val="24"/>
          <w:szCs w:val="24"/>
        </w:rPr>
      </w:pPr>
      <w:r w:rsidRPr="00B569C3">
        <w:rPr>
          <w:rFonts w:ascii="Arial Narrow" w:hAnsi="Arial Narrow" w:cs="Arial"/>
          <w:i/>
          <w:sz w:val="24"/>
          <w:szCs w:val="24"/>
        </w:rPr>
        <w:t>National Health Security Act 2007</w:t>
      </w:r>
      <w:r w:rsidRPr="00B569C3">
        <w:rPr>
          <w:rFonts w:ascii="Arial Narrow" w:hAnsi="Arial Narrow" w:cs="Arial"/>
          <w:sz w:val="24"/>
          <w:szCs w:val="24"/>
        </w:rPr>
        <w:t xml:space="preserve"> (NHS Act) This Act allows for exchange of public health surveillance information (including personal information) between the Commonwealth and the states and territories and, where relevant, WHO. International Health Regulations 2005 (</w:t>
      </w:r>
      <w:proofErr w:type="spellStart"/>
      <w:r w:rsidRPr="00B569C3">
        <w:rPr>
          <w:rFonts w:ascii="Arial Narrow" w:hAnsi="Arial Narrow" w:cs="Arial"/>
          <w:sz w:val="24"/>
          <w:szCs w:val="24"/>
        </w:rPr>
        <w:t>IHR</w:t>
      </w:r>
      <w:proofErr w:type="spellEnd"/>
      <w:r w:rsidRPr="00B569C3">
        <w:rPr>
          <w:rFonts w:ascii="Arial Narrow" w:hAnsi="Arial Narrow" w:cs="Arial"/>
          <w:sz w:val="24"/>
          <w:szCs w:val="24"/>
        </w:rPr>
        <w:t xml:space="preserve">) </w:t>
      </w:r>
    </w:p>
    <w:p w:rsidR="007935A5" w:rsidRPr="00B569C3" w:rsidRDefault="007935A5" w:rsidP="00B569C3">
      <w:pPr>
        <w:ind w:left="709" w:right="707"/>
        <w:rPr>
          <w:rFonts w:ascii="Arial Narrow" w:hAnsi="Arial Narrow" w:cs="Arial"/>
          <w:sz w:val="24"/>
          <w:szCs w:val="24"/>
        </w:rPr>
      </w:pPr>
      <w:r w:rsidRPr="00B569C3">
        <w:rPr>
          <w:rFonts w:ascii="Arial Narrow" w:hAnsi="Arial Narrow" w:cs="Arial"/>
          <w:sz w:val="24"/>
          <w:szCs w:val="24"/>
        </w:rPr>
        <w:t xml:space="preserve">These regulations are a legally binding public health treaty administered by </w:t>
      </w:r>
      <w:proofErr w:type="gramStart"/>
      <w:r w:rsidRPr="00B569C3">
        <w:rPr>
          <w:rFonts w:ascii="Arial Narrow" w:hAnsi="Arial Narrow" w:cs="Arial"/>
          <w:sz w:val="24"/>
          <w:szCs w:val="24"/>
        </w:rPr>
        <w:t>WHO</w:t>
      </w:r>
      <w:proofErr w:type="gramEnd"/>
      <w:r w:rsidRPr="00B569C3">
        <w:rPr>
          <w:rFonts w:ascii="Arial Narrow" w:hAnsi="Arial Narrow" w:cs="Arial"/>
          <w:sz w:val="24"/>
          <w:szCs w:val="24"/>
        </w:rPr>
        <w:t>. They aim to prevent, control and provide a public health response to the international spread of disease while avoiding unnecessary interference with international traffic and trade. They establish global standards for the reporting, verification, assessment and notification of public health events of international concern, the implementation of WHO-recommended control measures, the development of core capacities for surveillance and response, and inter-country collaboration.</w:t>
      </w:r>
    </w:p>
    <w:p w:rsidR="00792DD1" w:rsidRDefault="00792DD1" w:rsidP="00BB3954">
      <w:pPr>
        <w:pStyle w:val="Heading2"/>
      </w:pPr>
      <w:bookmarkStart w:id="6" w:name="_Toc427062920"/>
    </w:p>
    <w:p w:rsidR="00792DD1" w:rsidRDefault="00792DD1" w:rsidP="00BB3954">
      <w:pPr>
        <w:pStyle w:val="Heading2"/>
      </w:pPr>
    </w:p>
    <w:p w:rsidR="006929CB" w:rsidRDefault="006929CB" w:rsidP="00BB3954">
      <w:pPr>
        <w:pStyle w:val="Heading2"/>
      </w:pPr>
    </w:p>
    <w:p w:rsidR="006929CB" w:rsidRDefault="006929CB" w:rsidP="00BB3954">
      <w:pPr>
        <w:pStyle w:val="Heading2"/>
      </w:pPr>
    </w:p>
    <w:p w:rsidR="007935A5" w:rsidRDefault="00941EDF" w:rsidP="00BB3954">
      <w:pPr>
        <w:pStyle w:val="Heading2"/>
      </w:pPr>
      <w:r w:rsidRPr="00196F46">
        <w:lastRenderedPageBreak/>
        <w:t>Background</w:t>
      </w:r>
      <w:bookmarkEnd w:id="6"/>
    </w:p>
    <w:p w:rsidR="006B7ED9" w:rsidRPr="00B569C3" w:rsidRDefault="006B7ED9" w:rsidP="00B569C3">
      <w:pPr>
        <w:ind w:left="709" w:right="707"/>
        <w:jc w:val="both"/>
        <w:rPr>
          <w:rFonts w:ascii="Arial Narrow" w:hAnsi="Arial Narrow" w:cs="Arial"/>
          <w:b/>
          <w:sz w:val="24"/>
          <w:szCs w:val="24"/>
        </w:rPr>
      </w:pPr>
      <w:r w:rsidRPr="00B569C3">
        <w:rPr>
          <w:rFonts w:ascii="Arial Narrow" w:hAnsi="Arial Narrow" w:cs="Arial"/>
          <w:sz w:val="24"/>
          <w:szCs w:val="24"/>
        </w:rPr>
        <w:t>A pandemic situation occurs when a new strain of a particular pathogen emerges in a population to which there is little or no immunity. It is able to be effectively transferred between humans and results in infection in a high proportion of those exposed. New strains of pathogens are often associated with high morbidity, excess mortality and social and economic disruption on a global scale.</w:t>
      </w:r>
    </w:p>
    <w:p w:rsidR="006B7ED9" w:rsidRPr="00B569C3" w:rsidRDefault="006B7ED9" w:rsidP="00B569C3">
      <w:pPr>
        <w:ind w:left="709" w:right="707"/>
        <w:jc w:val="both"/>
        <w:rPr>
          <w:rFonts w:ascii="Arial Narrow" w:hAnsi="Arial Narrow" w:cs="Arial"/>
          <w:sz w:val="24"/>
          <w:szCs w:val="24"/>
        </w:rPr>
      </w:pPr>
      <w:r w:rsidRPr="00B569C3">
        <w:rPr>
          <w:rFonts w:ascii="Arial Narrow" w:hAnsi="Arial Narrow" w:cs="Arial"/>
          <w:sz w:val="24"/>
          <w:szCs w:val="24"/>
        </w:rPr>
        <w:t>Incubation periods vary among pathogens; the longer the incubation period, the further the microbe is able to be geographically spread. An example of a pathogen that is readily distributed among populations is influenza. The incubation period for influenza is typically one to three days. Adults have shed the virus from one day before developing the associated symptoms, and up to seven days after the onset of illness (this can be longer in young children). The influenza virus remains infectious in aerosols for hours and is potentially infectious on hard surfaces for one to two days.</w:t>
      </w:r>
    </w:p>
    <w:p w:rsidR="006B7ED9" w:rsidRPr="00B569C3" w:rsidRDefault="006B7ED9" w:rsidP="00B569C3">
      <w:pPr>
        <w:ind w:left="709" w:right="707"/>
        <w:jc w:val="both"/>
        <w:rPr>
          <w:rFonts w:ascii="Arial Narrow" w:hAnsi="Arial Narrow" w:cs="Arial"/>
          <w:sz w:val="24"/>
          <w:szCs w:val="24"/>
        </w:rPr>
      </w:pPr>
      <w:r w:rsidRPr="00B569C3">
        <w:rPr>
          <w:rFonts w:ascii="Arial Narrow" w:hAnsi="Arial Narrow" w:cs="Arial"/>
          <w:sz w:val="24"/>
          <w:szCs w:val="24"/>
        </w:rPr>
        <w:t>The illness associated with a pandemic occurs in waves. Each wave has the potential to last from 6 to 12 weeks. Pandemics have, in the past, been greater than 12 months in duration and have resulted in numerous deaths around the world.</w:t>
      </w:r>
    </w:p>
    <w:p w:rsidR="006B7ED9" w:rsidRPr="00B569C3" w:rsidRDefault="006B7ED9" w:rsidP="00B569C3">
      <w:pPr>
        <w:ind w:left="709" w:right="707"/>
        <w:jc w:val="both"/>
        <w:rPr>
          <w:rFonts w:ascii="Arial Narrow" w:hAnsi="Arial Narrow" w:cs="Arial"/>
          <w:sz w:val="24"/>
          <w:szCs w:val="24"/>
        </w:rPr>
      </w:pPr>
      <w:r w:rsidRPr="00B569C3">
        <w:rPr>
          <w:rFonts w:ascii="Arial Narrow" w:hAnsi="Arial Narrow" w:cs="Arial"/>
          <w:sz w:val="24"/>
          <w:szCs w:val="24"/>
        </w:rPr>
        <w:t>There were three pandemics in the 20</w:t>
      </w:r>
      <w:r w:rsidRPr="00B569C3">
        <w:rPr>
          <w:rFonts w:ascii="Arial Narrow" w:hAnsi="Arial Narrow" w:cs="Arial"/>
          <w:sz w:val="24"/>
          <w:szCs w:val="24"/>
          <w:vertAlign w:val="superscript"/>
        </w:rPr>
        <w:t>th</w:t>
      </w:r>
      <w:r w:rsidRPr="00B569C3">
        <w:rPr>
          <w:rFonts w:ascii="Arial Narrow" w:hAnsi="Arial Narrow" w:cs="Arial"/>
          <w:sz w:val="24"/>
          <w:szCs w:val="24"/>
        </w:rPr>
        <w:t xml:space="preserve"> century: 1918 (Spanish Influenza caused 40-50 million deaths), 1957 (Asian </w:t>
      </w:r>
      <w:r w:rsidR="00412DE1" w:rsidRPr="00B569C3">
        <w:rPr>
          <w:rFonts w:ascii="Arial Narrow" w:hAnsi="Arial Narrow" w:cs="Arial"/>
          <w:sz w:val="24"/>
          <w:szCs w:val="24"/>
        </w:rPr>
        <w:t>influenza</w:t>
      </w:r>
      <w:r w:rsidRPr="00B569C3">
        <w:rPr>
          <w:rFonts w:ascii="Arial Narrow" w:hAnsi="Arial Narrow" w:cs="Arial"/>
          <w:sz w:val="24"/>
          <w:szCs w:val="24"/>
        </w:rPr>
        <w:t xml:space="preserve"> caused 1 million deaths) and 1968 (Hong Kong Influenza caused 1 million deaths).</w:t>
      </w:r>
    </w:p>
    <w:p w:rsidR="00ED747B" w:rsidRPr="00B569C3" w:rsidRDefault="002B3EDE" w:rsidP="00B569C3">
      <w:pPr>
        <w:ind w:left="709" w:right="707"/>
        <w:jc w:val="both"/>
        <w:rPr>
          <w:rFonts w:ascii="Arial Narrow" w:hAnsi="Arial Narrow" w:cs="Arial"/>
          <w:sz w:val="24"/>
          <w:szCs w:val="24"/>
        </w:rPr>
      </w:pPr>
      <w:r w:rsidRPr="00B569C3">
        <w:rPr>
          <w:rFonts w:ascii="Arial Narrow" w:hAnsi="Arial Narrow" w:cs="Arial"/>
          <w:sz w:val="24"/>
          <w:szCs w:val="24"/>
        </w:rPr>
        <w:t>The 21</w:t>
      </w:r>
      <w:r w:rsidRPr="00B569C3">
        <w:rPr>
          <w:rFonts w:ascii="Arial Narrow" w:hAnsi="Arial Narrow" w:cs="Arial"/>
          <w:sz w:val="24"/>
          <w:szCs w:val="24"/>
          <w:vertAlign w:val="superscript"/>
        </w:rPr>
        <w:t>st</w:t>
      </w:r>
      <w:r w:rsidRPr="00B569C3">
        <w:rPr>
          <w:rFonts w:ascii="Arial Narrow" w:hAnsi="Arial Narrow" w:cs="Arial"/>
          <w:sz w:val="24"/>
          <w:szCs w:val="24"/>
        </w:rPr>
        <w:t xml:space="preserve"> century has so far only seen one pandemic, this was in 2009 (</w:t>
      </w:r>
      <w:r w:rsidR="002B1C7A" w:rsidRPr="00B569C3">
        <w:rPr>
          <w:rFonts w:ascii="Arial Narrow" w:hAnsi="Arial Narrow" w:cs="Arial"/>
          <w:sz w:val="24"/>
          <w:szCs w:val="24"/>
        </w:rPr>
        <w:t xml:space="preserve">Swine flu </w:t>
      </w:r>
      <w:proofErr w:type="spellStart"/>
      <w:r w:rsidR="002B1C7A" w:rsidRPr="00B569C3">
        <w:rPr>
          <w:rFonts w:ascii="Arial Narrow" w:hAnsi="Arial Narrow" w:cs="Arial"/>
          <w:sz w:val="24"/>
          <w:szCs w:val="24"/>
        </w:rPr>
        <w:t>H1N1</w:t>
      </w:r>
      <w:proofErr w:type="spellEnd"/>
      <w:r w:rsidRPr="00B569C3">
        <w:rPr>
          <w:rFonts w:ascii="Arial Narrow" w:hAnsi="Arial Narrow" w:cs="Arial"/>
          <w:sz w:val="24"/>
          <w:szCs w:val="24"/>
        </w:rPr>
        <w:t>)</w:t>
      </w:r>
      <w:r w:rsidR="008C71EE" w:rsidRPr="00B569C3">
        <w:rPr>
          <w:rFonts w:ascii="Arial Narrow" w:hAnsi="Arial Narrow" w:cs="Arial"/>
          <w:sz w:val="24"/>
          <w:szCs w:val="24"/>
        </w:rPr>
        <w:t>.</w:t>
      </w:r>
      <w:r w:rsidR="00E20B0B" w:rsidRPr="00B569C3">
        <w:rPr>
          <w:rFonts w:ascii="Arial Narrow" w:hAnsi="Arial Narrow" w:cs="Arial"/>
          <w:sz w:val="24"/>
          <w:szCs w:val="24"/>
        </w:rPr>
        <w:t xml:space="preserve">  There are also concerns of pandemics occurring due to SARS (Severe Acute Respiratory Syndrome), </w:t>
      </w:r>
      <w:proofErr w:type="spellStart"/>
      <w:r w:rsidR="00E20B0B" w:rsidRPr="00B569C3">
        <w:rPr>
          <w:rFonts w:ascii="Arial Narrow" w:hAnsi="Arial Narrow" w:cs="Arial"/>
          <w:sz w:val="24"/>
          <w:szCs w:val="24"/>
        </w:rPr>
        <w:t>MERS</w:t>
      </w:r>
      <w:proofErr w:type="spellEnd"/>
      <w:r w:rsidR="00E20B0B" w:rsidRPr="00B569C3">
        <w:rPr>
          <w:rFonts w:ascii="Arial Narrow" w:hAnsi="Arial Narrow" w:cs="Arial"/>
          <w:sz w:val="24"/>
          <w:szCs w:val="24"/>
        </w:rPr>
        <w:t xml:space="preserve"> (Middle East Respiratory Syndrome) and AIDS/</w:t>
      </w:r>
      <w:r w:rsidR="008E4CD0" w:rsidRPr="00B569C3">
        <w:rPr>
          <w:rFonts w:ascii="Arial Narrow" w:hAnsi="Arial Narrow" w:cs="Arial"/>
          <w:sz w:val="24"/>
          <w:szCs w:val="24"/>
        </w:rPr>
        <w:t>HIV</w:t>
      </w:r>
      <w:r w:rsidR="008E4CD0">
        <w:rPr>
          <w:rFonts w:ascii="Arial Narrow" w:hAnsi="Arial Narrow" w:cs="Arial"/>
          <w:sz w:val="24"/>
          <w:szCs w:val="24"/>
        </w:rPr>
        <w:t xml:space="preserve">, </w:t>
      </w:r>
      <w:r w:rsidR="002C0B96">
        <w:rPr>
          <w:rFonts w:ascii="Arial Narrow" w:hAnsi="Arial Narrow" w:cs="Arial"/>
          <w:sz w:val="24"/>
          <w:szCs w:val="24"/>
        </w:rPr>
        <w:t>influenza 2009</w:t>
      </w:r>
      <w:r w:rsidR="008E4CD0">
        <w:rPr>
          <w:rFonts w:ascii="Arial Narrow" w:hAnsi="Arial Narrow" w:cs="Arial"/>
          <w:sz w:val="24"/>
          <w:szCs w:val="24"/>
        </w:rPr>
        <w:t xml:space="preserve"> and the </w:t>
      </w:r>
      <w:r w:rsidR="002C0B96">
        <w:rPr>
          <w:rFonts w:ascii="Arial Narrow" w:hAnsi="Arial Narrow" w:cs="Arial"/>
          <w:sz w:val="24"/>
          <w:szCs w:val="24"/>
        </w:rPr>
        <w:t>Ebola virus in 2015-2016.</w:t>
      </w:r>
    </w:p>
    <w:p w:rsidR="006B7ED9" w:rsidRPr="00B569C3" w:rsidRDefault="006B7ED9" w:rsidP="00B569C3">
      <w:pPr>
        <w:ind w:left="709" w:right="707"/>
        <w:jc w:val="both"/>
        <w:rPr>
          <w:rFonts w:ascii="Arial Narrow" w:hAnsi="Arial Narrow" w:cs="Arial"/>
          <w:sz w:val="24"/>
          <w:szCs w:val="24"/>
        </w:rPr>
      </w:pPr>
      <w:r w:rsidRPr="00B569C3">
        <w:rPr>
          <w:rFonts w:ascii="Arial Narrow" w:hAnsi="Arial Narrow" w:cs="Arial"/>
          <w:sz w:val="24"/>
          <w:szCs w:val="24"/>
        </w:rPr>
        <w:t>The past instances of pandemic events demonstrate the need for flexible contingency plans that are able to be adapted to a given pandemic situation.</w:t>
      </w:r>
    </w:p>
    <w:p w:rsidR="006B7ED9" w:rsidRPr="00B569C3" w:rsidRDefault="00B569C3" w:rsidP="00B569C3">
      <w:pPr>
        <w:pStyle w:val="Heading5"/>
        <w:ind w:left="709" w:right="707"/>
      </w:pPr>
      <w:r>
        <w:t>Transmission of Infection</w:t>
      </w:r>
    </w:p>
    <w:p w:rsidR="006B7ED9" w:rsidRPr="00B569C3" w:rsidRDefault="006B7ED9" w:rsidP="00B569C3">
      <w:pPr>
        <w:ind w:left="709" w:right="707"/>
        <w:jc w:val="both"/>
        <w:rPr>
          <w:rFonts w:ascii="Arial Narrow" w:hAnsi="Arial Narrow" w:cs="Arial"/>
          <w:sz w:val="24"/>
          <w:szCs w:val="24"/>
        </w:rPr>
      </w:pPr>
      <w:r w:rsidRPr="00B569C3">
        <w:rPr>
          <w:rFonts w:ascii="Arial Narrow" w:hAnsi="Arial Narrow" w:cs="Arial"/>
          <w:sz w:val="24"/>
          <w:szCs w:val="24"/>
        </w:rPr>
        <w:t>There are a number of routes of infection by which pathogenic micro-organisms may enter the human body. These are outlined below:</w:t>
      </w:r>
    </w:p>
    <w:p w:rsidR="006B7ED9" w:rsidRPr="00B569C3" w:rsidRDefault="006B7ED9" w:rsidP="00B569C3">
      <w:pPr>
        <w:ind w:left="709" w:right="707"/>
        <w:jc w:val="both"/>
        <w:rPr>
          <w:rFonts w:ascii="Arial Narrow" w:hAnsi="Arial Narrow" w:cs="Arial"/>
          <w:sz w:val="24"/>
          <w:szCs w:val="24"/>
        </w:rPr>
      </w:pPr>
      <w:r w:rsidRPr="00B569C3">
        <w:rPr>
          <w:rFonts w:ascii="Arial Narrow" w:hAnsi="Arial Narrow" w:cs="Arial"/>
          <w:sz w:val="24"/>
          <w:szCs w:val="24"/>
        </w:rPr>
        <w:t>Droplet transmission – occurs when droplets are expelled through the air as a result of the cough or sneeze of an infected person. These droplets are generally propelled up to a metre, and can land on the mouth, nose or eyes of nearby people. Should these droplets contain pathogenic particles, infection can result.</w:t>
      </w:r>
    </w:p>
    <w:p w:rsidR="006B7ED9" w:rsidRPr="00B569C3" w:rsidRDefault="006B7ED9" w:rsidP="00B569C3">
      <w:pPr>
        <w:ind w:left="709" w:right="707"/>
        <w:jc w:val="both"/>
        <w:rPr>
          <w:rFonts w:ascii="Arial Narrow" w:hAnsi="Arial Narrow" w:cs="Arial"/>
          <w:sz w:val="24"/>
          <w:szCs w:val="24"/>
        </w:rPr>
      </w:pPr>
      <w:r w:rsidRPr="00B569C3">
        <w:rPr>
          <w:rFonts w:ascii="Arial Narrow" w:hAnsi="Arial Narrow" w:cs="Arial"/>
          <w:sz w:val="24"/>
          <w:szCs w:val="24"/>
        </w:rPr>
        <w:t>Airborne transmission – can occur through procedures that result in a very fine mist being produced (</w:t>
      </w:r>
      <w:proofErr w:type="spellStart"/>
      <w:r w:rsidRPr="00B569C3">
        <w:rPr>
          <w:rFonts w:ascii="Arial Narrow" w:hAnsi="Arial Narrow" w:cs="Arial"/>
          <w:sz w:val="24"/>
          <w:szCs w:val="24"/>
        </w:rPr>
        <w:t>eg</w:t>
      </w:r>
      <w:proofErr w:type="spellEnd"/>
      <w:r w:rsidRPr="00B569C3">
        <w:rPr>
          <w:rFonts w:ascii="Arial Narrow" w:hAnsi="Arial Narrow" w:cs="Arial"/>
          <w:sz w:val="24"/>
          <w:szCs w:val="24"/>
        </w:rPr>
        <w:t>. Hospital procedures), or the particles are present in dust and are inhaled.</w:t>
      </w:r>
    </w:p>
    <w:p w:rsidR="00F76678" w:rsidRDefault="006B7ED9" w:rsidP="00F76678">
      <w:pPr>
        <w:spacing w:after="0"/>
        <w:ind w:left="709" w:right="707"/>
        <w:jc w:val="both"/>
        <w:rPr>
          <w:rFonts w:ascii="Arial Narrow" w:hAnsi="Arial Narrow" w:cs="Arial"/>
          <w:sz w:val="24"/>
          <w:szCs w:val="24"/>
        </w:rPr>
      </w:pPr>
      <w:r w:rsidRPr="00B569C3">
        <w:rPr>
          <w:rFonts w:ascii="Arial Narrow" w:hAnsi="Arial Narrow" w:cs="Arial"/>
          <w:sz w:val="24"/>
          <w:szCs w:val="24"/>
        </w:rPr>
        <w:t>Contact transmission – can occur in two ways, as described below:</w:t>
      </w:r>
    </w:p>
    <w:p w:rsidR="006B7ED9" w:rsidRPr="00F76678" w:rsidRDefault="006B7ED9" w:rsidP="00F76678">
      <w:pPr>
        <w:pStyle w:val="ListParagraph"/>
        <w:numPr>
          <w:ilvl w:val="0"/>
          <w:numId w:val="15"/>
        </w:numPr>
        <w:spacing w:after="0"/>
        <w:ind w:right="707"/>
        <w:jc w:val="both"/>
        <w:rPr>
          <w:rFonts w:ascii="Arial Narrow" w:hAnsi="Arial Narrow" w:cs="Arial"/>
          <w:sz w:val="24"/>
          <w:szCs w:val="24"/>
        </w:rPr>
      </w:pPr>
      <w:r w:rsidRPr="00F76678">
        <w:rPr>
          <w:rFonts w:ascii="Arial Narrow" w:hAnsi="Arial Narrow" w:cs="Arial"/>
          <w:sz w:val="24"/>
          <w:szCs w:val="24"/>
        </w:rPr>
        <w:t>Vector transmission – occurs when an individual comes into contact with an infected organism (such as a mosquito), blood or bodily fluids.</w:t>
      </w:r>
    </w:p>
    <w:p w:rsidR="006B7ED9" w:rsidRDefault="006B7ED9" w:rsidP="00F76678">
      <w:pPr>
        <w:pStyle w:val="ListParagraph"/>
        <w:numPr>
          <w:ilvl w:val="0"/>
          <w:numId w:val="15"/>
        </w:numPr>
        <w:spacing w:after="0" w:line="240" w:lineRule="auto"/>
        <w:ind w:right="707"/>
        <w:jc w:val="both"/>
        <w:rPr>
          <w:rFonts w:ascii="Arial Narrow" w:hAnsi="Arial Narrow" w:cs="Arial"/>
          <w:sz w:val="24"/>
          <w:szCs w:val="24"/>
        </w:rPr>
      </w:pPr>
      <w:r w:rsidRPr="00F76678">
        <w:rPr>
          <w:rFonts w:ascii="Arial Narrow" w:hAnsi="Arial Narrow" w:cs="Arial"/>
          <w:sz w:val="24"/>
          <w:szCs w:val="24"/>
        </w:rPr>
        <w:t>Fomite transmission – occurs when an individual comes into contact with a contaminated object or surface.</w:t>
      </w:r>
    </w:p>
    <w:p w:rsidR="00F76678" w:rsidRPr="00F76678" w:rsidRDefault="00F76678" w:rsidP="00F76678">
      <w:pPr>
        <w:spacing w:after="0" w:line="240" w:lineRule="auto"/>
        <w:ind w:right="707"/>
        <w:jc w:val="both"/>
        <w:rPr>
          <w:rFonts w:ascii="Arial Narrow" w:hAnsi="Arial Narrow" w:cs="Arial"/>
          <w:sz w:val="24"/>
          <w:szCs w:val="24"/>
        </w:rPr>
      </w:pPr>
    </w:p>
    <w:p w:rsidR="006B7ED9" w:rsidRPr="00B569C3" w:rsidRDefault="006B7ED9" w:rsidP="00B569C3">
      <w:pPr>
        <w:ind w:left="709" w:right="707"/>
        <w:jc w:val="both"/>
        <w:rPr>
          <w:rFonts w:ascii="Arial Narrow" w:hAnsi="Arial Narrow" w:cs="Arial"/>
          <w:sz w:val="24"/>
          <w:szCs w:val="24"/>
        </w:rPr>
      </w:pPr>
      <w:r w:rsidRPr="00B569C3">
        <w:rPr>
          <w:rFonts w:ascii="Arial Narrow" w:hAnsi="Arial Narrow" w:cs="Arial"/>
          <w:sz w:val="24"/>
          <w:szCs w:val="24"/>
        </w:rPr>
        <w:t>Each method of transmission must be taken into consideration when implementing infection control practices, with actions being taken to address all routes by which the pathogen is spread.</w:t>
      </w:r>
    </w:p>
    <w:p w:rsidR="00CE47B4" w:rsidRPr="00B569C3" w:rsidRDefault="00CE47B4" w:rsidP="00B569C3">
      <w:pPr>
        <w:ind w:left="709" w:right="707"/>
        <w:jc w:val="both"/>
        <w:rPr>
          <w:rFonts w:ascii="Arial Narrow" w:hAnsi="Arial Narrow" w:cs="Arial"/>
          <w:sz w:val="24"/>
          <w:szCs w:val="24"/>
        </w:rPr>
      </w:pPr>
      <w:r w:rsidRPr="00B569C3">
        <w:rPr>
          <w:rFonts w:ascii="Arial Narrow" w:hAnsi="Arial Narrow" w:cs="Arial"/>
          <w:sz w:val="24"/>
          <w:szCs w:val="24"/>
        </w:rPr>
        <w:lastRenderedPageBreak/>
        <w:t>Body Fluid Transmission – occurs when body fluids such as semen, blood, saliva or faeces are transmitted from one person to another.</w:t>
      </w:r>
    </w:p>
    <w:p w:rsidR="006B7ED9" w:rsidRPr="00B569C3" w:rsidRDefault="006B7ED9" w:rsidP="00B569C3">
      <w:pPr>
        <w:ind w:left="709" w:right="707"/>
        <w:jc w:val="both"/>
        <w:rPr>
          <w:rFonts w:ascii="Arial Narrow" w:hAnsi="Arial Narrow" w:cs="Arial"/>
          <w:sz w:val="24"/>
          <w:szCs w:val="24"/>
        </w:rPr>
      </w:pPr>
      <w:r w:rsidRPr="00B569C3">
        <w:rPr>
          <w:rFonts w:ascii="Arial Narrow" w:hAnsi="Arial Narrow" w:cs="Arial"/>
          <w:sz w:val="24"/>
          <w:szCs w:val="24"/>
        </w:rPr>
        <w:t xml:space="preserve">For further information, please refer to the Victorian Health Management Plan for Pandemic Influenza </w:t>
      </w:r>
      <w:r w:rsidR="002C0B96">
        <w:rPr>
          <w:rFonts w:ascii="Arial Narrow" w:hAnsi="Arial Narrow" w:cs="Arial"/>
          <w:sz w:val="24"/>
          <w:szCs w:val="24"/>
        </w:rPr>
        <w:t xml:space="preserve">August </w:t>
      </w:r>
      <w:r w:rsidRPr="00B569C3">
        <w:rPr>
          <w:rFonts w:ascii="Arial Narrow" w:hAnsi="Arial Narrow" w:cs="Arial"/>
          <w:sz w:val="24"/>
          <w:szCs w:val="24"/>
        </w:rPr>
        <w:t>201</w:t>
      </w:r>
      <w:r w:rsidR="008E4CD0">
        <w:rPr>
          <w:rFonts w:ascii="Arial Narrow" w:hAnsi="Arial Narrow" w:cs="Arial"/>
          <w:sz w:val="24"/>
          <w:szCs w:val="24"/>
        </w:rPr>
        <w:t>4</w:t>
      </w:r>
      <w:r w:rsidR="00D9344F">
        <w:rPr>
          <w:rFonts w:ascii="Arial Narrow" w:hAnsi="Arial Narrow" w:cs="Arial"/>
          <w:sz w:val="24"/>
          <w:szCs w:val="24"/>
        </w:rPr>
        <w:t xml:space="preserve"> and associated action plan 2015</w:t>
      </w:r>
    </w:p>
    <w:p w:rsidR="00B8356F" w:rsidRPr="00B8356F" w:rsidRDefault="00B074FC" w:rsidP="00BB3954">
      <w:pPr>
        <w:pStyle w:val="Heading2"/>
      </w:pPr>
      <w:bookmarkStart w:id="7" w:name="_Toc427062921"/>
      <w:r>
        <w:t>Purpose</w:t>
      </w:r>
      <w:bookmarkEnd w:id="7"/>
    </w:p>
    <w:p w:rsidR="00F76678" w:rsidRDefault="00B8356F" w:rsidP="00F76678">
      <w:pPr>
        <w:ind w:left="709" w:right="707"/>
        <w:jc w:val="both"/>
      </w:pPr>
      <w:r w:rsidRPr="00B569C3">
        <w:rPr>
          <w:rFonts w:ascii="Arial Narrow" w:hAnsi="Arial Narrow" w:cs="Arial"/>
          <w:sz w:val="24"/>
          <w:szCs w:val="24"/>
        </w:rPr>
        <w:t xml:space="preserve">The purpose of this Pandemic Management Plan is to document the procedures to be followed in the event of an outbreak of disease on a large scale within the population of Latrobe City. The procedures contained in this Plan intend to guide the response of Latrobe City Council staff in the event of a large portion of the population </w:t>
      </w:r>
    </w:p>
    <w:p w:rsidR="00B8356F" w:rsidRPr="00B569C3" w:rsidRDefault="00B569C3" w:rsidP="00B569C3">
      <w:pPr>
        <w:pStyle w:val="Heading5"/>
        <w:ind w:left="709" w:right="707"/>
      </w:pPr>
      <w:r>
        <w:t>Aims</w:t>
      </w:r>
    </w:p>
    <w:p w:rsidR="006929CB" w:rsidRDefault="003943FA" w:rsidP="007C0857">
      <w:pPr>
        <w:numPr>
          <w:ilvl w:val="0"/>
          <w:numId w:val="2"/>
        </w:numPr>
        <w:spacing w:after="0" w:line="240" w:lineRule="auto"/>
        <w:ind w:left="709" w:right="707" w:firstLine="0"/>
        <w:jc w:val="both"/>
        <w:rPr>
          <w:rFonts w:ascii="Arial Narrow" w:hAnsi="Arial Narrow" w:cs="Arial"/>
          <w:sz w:val="24"/>
          <w:szCs w:val="24"/>
        </w:rPr>
      </w:pPr>
      <w:r w:rsidRPr="003943FA">
        <w:rPr>
          <w:rFonts w:ascii="Arial Narrow" w:hAnsi="Arial Narrow" w:cs="Arial"/>
          <w:sz w:val="24"/>
          <w:szCs w:val="24"/>
        </w:rPr>
        <w:t xml:space="preserve">to assist </w:t>
      </w:r>
      <w:proofErr w:type="spellStart"/>
      <w:r w:rsidRPr="003943FA">
        <w:rPr>
          <w:rFonts w:ascii="Arial Narrow" w:hAnsi="Arial Narrow" w:cs="Arial"/>
          <w:sz w:val="24"/>
          <w:szCs w:val="24"/>
        </w:rPr>
        <w:t>DHHS</w:t>
      </w:r>
      <w:proofErr w:type="spellEnd"/>
      <w:r>
        <w:rPr>
          <w:rFonts w:ascii="Arial" w:hAnsi="Arial" w:cs="Arial"/>
          <w:sz w:val="20"/>
          <w:szCs w:val="20"/>
        </w:rPr>
        <w:t xml:space="preserve"> </w:t>
      </w:r>
      <w:r w:rsidR="00B8356F" w:rsidRPr="00B569C3">
        <w:rPr>
          <w:rFonts w:ascii="Arial Narrow" w:hAnsi="Arial Narrow" w:cs="Arial"/>
          <w:sz w:val="24"/>
          <w:szCs w:val="24"/>
        </w:rPr>
        <w:t xml:space="preserve">coordinate and concentrate the efforts of preventing the spread of a communicable disease </w:t>
      </w:r>
      <w:r w:rsidR="006929CB">
        <w:rPr>
          <w:rFonts w:ascii="Arial Narrow" w:hAnsi="Arial Narrow" w:cs="Arial"/>
          <w:sz w:val="24"/>
          <w:szCs w:val="24"/>
        </w:rPr>
        <w:t xml:space="preserve">   </w:t>
      </w:r>
    </w:p>
    <w:p w:rsidR="00B8356F" w:rsidRPr="00B569C3" w:rsidRDefault="006929CB" w:rsidP="006929CB">
      <w:pPr>
        <w:spacing w:after="0" w:line="240" w:lineRule="auto"/>
        <w:ind w:left="720" w:right="707"/>
        <w:jc w:val="both"/>
        <w:rPr>
          <w:rFonts w:ascii="Arial Narrow" w:hAnsi="Arial Narrow" w:cs="Arial"/>
          <w:sz w:val="24"/>
          <w:szCs w:val="24"/>
        </w:rPr>
      </w:pPr>
      <w:r>
        <w:rPr>
          <w:rFonts w:ascii="Arial Narrow" w:hAnsi="Arial Narrow" w:cs="Arial"/>
          <w:sz w:val="24"/>
          <w:szCs w:val="24"/>
        </w:rPr>
        <w:t xml:space="preserve">       </w:t>
      </w:r>
      <w:proofErr w:type="gramStart"/>
      <w:r w:rsidR="00B8356F" w:rsidRPr="00B569C3">
        <w:rPr>
          <w:rFonts w:ascii="Arial Narrow" w:hAnsi="Arial Narrow" w:cs="Arial"/>
          <w:sz w:val="24"/>
          <w:szCs w:val="24"/>
        </w:rPr>
        <w:t>in</w:t>
      </w:r>
      <w:proofErr w:type="gramEnd"/>
      <w:r w:rsidR="00B8356F" w:rsidRPr="00B569C3">
        <w:rPr>
          <w:rFonts w:ascii="Arial Narrow" w:hAnsi="Arial Narrow" w:cs="Arial"/>
          <w:sz w:val="24"/>
          <w:szCs w:val="24"/>
        </w:rPr>
        <w:t xml:space="preserve"> the population of Latrobe City.</w:t>
      </w:r>
    </w:p>
    <w:p w:rsidR="00B8356F" w:rsidRPr="00B569C3" w:rsidRDefault="00B8356F" w:rsidP="007C0857">
      <w:pPr>
        <w:numPr>
          <w:ilvl w:val="0"/>
          <w:numId w:val="2"/>
        </w:numPr>
        <w:spacing w:after="0" w:line="240" w:lineRule="auto"/>
        <w:ind w:left="709" w:right="707" w:firstLine="0"/>
        <w:jc w:val="both"/>
        <w:rPr>
          <w:rFonts w:ascii="Arial Narrow" w:hAnsi="Arial Narrow" w:cs="Arial"/>
          <w:sz w:val="24"/>
          <w:szCs w:val="24"/>
        </w:rPr>
      </w:pPr>
      <w:proofErr w:type="gramStart"/>
      <w:r w:rsidRPr="00B569C3">
        <w:rPr>
          <w:rFonts w:ascii="Arial Narrow" w:hAnsi="Arial Narrow" w:cs="Arial"/>
          <w:sz w:val="24"/>
          <w:szCs w:val="24"/>
        </w:rPr>
        <w:t>to</w:t>
      </w:r>
      <w:proofErr w:type="gramEnd"/>
      <w:r w:rsidRPr="00B569C3">
        <w:rPr>
          <w:rFonts w:ascii="Arial Narrow" w:hAnsi="Arial Narrow" w:cs="Arial"/>
          <w:sz w:val="24"/>
          <w:szCs w:val="24"/>
        </w:rPr>
        <w:t xml:space="preserve"> reduce the impacts of a pandemic situation on the community.</w:t>
      </w:r>
    </w:p>
    <w:p w:rsidR="00B8356F" w:rsidRPr="00B569C3" w:rsidRDefault="00B8356F" w:rsidP="007C0857">
      <w:pPr>
        <w:numPr>
          <w:ilvl w:val="0"/>
          <w:numId w:val="2"/>
        </w:numPr>
        <w:spacing w:after="0" w:line="240" w:lineRule="auto"/>
        <w:ind w:left="709" w:right="707" w:firstLine="0"/>
        <w:jc w:val="both"/>
        <w:rPr>
          <w:rFonts w:ascii="Arial Narrow" w:hAnsi="Arial Narrow" w:cs="Arial"/>
          <w:sz w:val="24"/>
          <w:szCs w:val="24"/>
        </w:rPr>
      </w:pPr>
      <w:proofErr w:type="gramStart"/>
      <w:r w:rsidRPr="00B569C3">
        <w:rPr>
          <w:rFonts w:ascii="Arial Narrow" w:hAnsi="Arial Narrow" w:cs="Arial"/>
          <w:sz w:val="24"/>
          <w:szCs w:val="24"/>
        </w:rPr>
        <w:t>to</w:t>
      </w:r>
      <w:proofErr w:type="gramEnd"/>
      <w:r w:rsidRPr="00B569C3">
        <w:rPr>
          <w:rFonts w:ascii="Arial Narrow" w:hAnsi="Arial Narrow" w:cs="Arial"/>
          <w:sz w:val="24"/>
          <w:szCs w:val="24"/>
        </w:rPr>
        <w:t xml:space="preserve"> preserve the health of the community and enable business continuity..</w:t>
      </w:r>
    </w:p>
    <w:p w:rsidR="00B8356F" w:rsidRPr="00B569C3" w:rsidRDefault="00B8356F" w:rsidP="006929CB">
      <w:pPr>
        <w:spacing w:after="0" w:line="240" w:lineRule="auto"/>
        <w:ind w:left="1080" w:right="707"/>
        <w:jc w:val="both"/>
        <w:rPr>
          <w:rFonts w:ascii="Arial Narrow" w:hAnsi="Arial Narrow" w:cs="Arial"/>
          <w:sz w:val="24"/>
          <w:szCs w:val="24"/>
        </w:rPr>
      </w:pPr>
      <w:proofErr w:type="gramStart"/>
      <w:r w:rsidRPr="00B569C3">
        <w:rPr>
          <w:rFonts w:ascii="Arial Narrow" w:hAnsi="Arial Narrow" w:cs="Arial"/>
          <w:sz w:val="24"/>
          <w:szCs w:val="24"/>
        </w:rPr>
        <w:t>to</w:t>
      </w:r>
      <w:proofErr w:type="gramEnd"/>
      <w:r w:rsidRPr="00B569C3">
        <w:rPr>
          <w:rFonts w:ascii="Arial Narrow" w:hAnsi="Arial Narrow" w:cs="Arial"/>
          <w:sz w:val="24"/>
          <w:szCs w:val="24"/>
        </w:rPr>
        <w:t xml:space="preserve"> provide support and assistance to those affected throughout the duration of the pandemic where possible.</w:t>
      </w:r>
    </w:p>
    <w:p w:rsidR="006929CB" w:rsidRDefault="003943FA" w:rsidP="007C0857">
      <w:pPr>
        <w:numPr>
          <w:ilvl w:val="0"/>
          <w:numId w:val="2"/>
        </w:numPr>
        <w:spacing w:after="0" w:line="240" w:lineRule="auto"/>
        <w:ind w:left="709" w:right="707" w:firstLine="0"/>
        <w:jc w:val="both"/>
        <w:rPr>
          <w:rFonts w:ascii="Arial Narrow" w:hAnsi="Arial Narrow" w:cs="Arial"/>
          <w:sz w:val="24"/>
          <w:szCs w:val="24"/>
        </w:rPr>
      </w:pPr>
      <w:r w:rsidRPr="003943FA">
        <w:rPr>
          <w:rFonts w:ascii="Arial Narrow" w:hAnsi="Arial Narrow" w:cs="Arial"/>
          <w:sz w:val="24"/>
          <w:szCs w:val="24"/>
        </w:rPr>
        <w:t xml:space="preserve">to assist </w:t>
      </w:r>
      <w:proofErr w:type="spellStart"/>
      <w:r w:rsidRPr="003943FA">
        <w:rPr>
          <w:rFonts w:ascii="Arial Narrow" w:hAnsi="Arial Narrow" w:cs="Arial"/>
          <w:sz w:val="24"/>
          <w:szCs w:val="24"/>
        </w:rPr>
        <w:t>DHHS</w:t>
      </w:r>
      <w:proofErr w:type="spellEnd"/>
      <w:r>
        <w:rPr>
          <w:rFonts w:ascii="Arial" w:hAnsi="Arial" w:cs="Arial"/>
          <w:sz w:val="20"/>
          <w:szCs w:val="20"/>
        </w:rPr>
        <w:t xml:space="preserve"> </w:t>
      </w:r>
      <w:r w:rsidR="00B8356F" w:rsidRPr="00B569C3">
        <w:rPr>
          <w:rFonts w:ascii="Arial Narrow" w:hAnsi="Arial Narrow" w:cs="Arial"/>
          <w:sz w:val="24"/>
          <w:szCs w:val="24"/>
        </w:rPr>
        <w:t xml:space="preserve">to document actions and procedures that are not present in other Emergency Management </w:t>
      </w:r>
    </w:p>
    <w:p w:rsidR="00B8356F" w:rsidRPr="00B569C3" w:rsidRDefault="006929CB" w:rsidP="006929CB">
      <w:pPr>
        <w:spacing w:after="0" w:line="240" w:lineRule="auto"/>
        <w:ind w:right="707" w:firstLine="709"/>
        <w:jc w:val="both"/>
        <w:rPr>
          <w:rFonts w:ascii="Arial Narrow" w:hAnsi="Arial Narrow" w:cs="Arial"/>
          <w:sz w:val="24"/>
          <w:szCs w:val="24"/>
        </w:rPr>
      </w:pPr>
      <w:r>
        <w:rPr>
          <w:rFonts w:ascii="Arial Narrow" w:hAnsi="Arial Narrow" w:cs="Arial"/>
          <w:sz w:val="24"/>
          <w:szCs w:val="24"/>
        </w:rPr>
        <w:t xml:space="preserve">       </w:t>
      </w:r>
      <w:proofErr w:type="gramStart"/>
      <w:r w:rsidR="00B8356F" w:rsidRPr="00B569C3">
        <w:rPr>
          <w:rFonts w:ascii="Arial Narrow" w:hAnsi="Arial Narrow" w:cs="Arial"/>
          <w:sz w:val="24"/>
          <w:szCs w:val="24"/>
        </w:rPr>
        <w:t>protocols</w:t>
      </w:r>
      <w:proofErr w:type="gramEnd"/>
      <w:r w:rsidR="00B8356F" w:rsidRPr="00B569C3">
        <w:rPr>
          <w:rFonts w:ascii="Arial Narrow" w:hAnsi="Arial Narrow" w:cs="Arial"/>
          <w:sz w:val="24"/>
          <w:szCs w:val="24"/>
        </w:rPr>
        <w:t xml:space="preserve"> and are specific to a pandemic situation.</w:t>
      </w:r>
    </w:p>
    <w:p w:rsidR="00B8356F" w:rsidRPr="00B569C3" w:rsidRDefault="00B8356F" w:rsidP="00B569C3">
      <w:pPr>
        <w:spacing w:after="0" w:line="240" w:lineRule="auto"/>
        <w:ind w:left="709" w:right="707"/>
        <w:jc w:val="both"/>
        <w:rPr>
          <w:rFonts w:ascii="Arial Narrow" w:hAnsi="Arial Narrow" w:cs="Arial"/>
          <w:sz w:val="24"/>
          <w:szCs w:val="24"/>
        </w:rPr>
      </w:pPr>
    </w:p>
    <w:p w:rsidR="00B8356F" w:rsidRPr="00B569C3" w:rsidRDefault="00B569C3" w:rsidP="00B569C3">
      <w:pPr>
        <w:pStyle w:val="Heading5"/>
        <w:ind w:left="709" w:right="707"/>
      </w:pPr>
      <w:r>
        <w:t>Objectives</w:t>
      </w:r>
    </w:p>
    <w:p w:rsidR="00B8356F" w:rsidRPr="00B569C3" w:rsidRDefault="00B8356F" w:rsidP="007C0857">
      <w:pPr>
        <w:numPr>
          <w:ilvl w:val="0"/>
          <w:numId w:val="3"/>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Prevention of transmission of the infection responsible for the pandemic situation through the implementation of infection control measures and provision of services to those who are quarantined or in isolation.</w:t>
      </w:r>
    </w:p>
    <w:p w:rsidR="00B8356F" w:rsidRPr="00B569C3" w:rsidRDefault="00B8356F" w:rsidP="007C0857">
      <w:pPr>
        <w:numPr>
          <w:ilvl w:val="0"/>
          <w:numId w:val="3"/>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Provide for critical service continuity with regards to employee absenteeism and an increase in the demand on particular resources.</w:t>
      </w:r>
    </w:p>
    <w:p w:rsidR="00B8356F" w:rsidRPr="00B569C3" w:rsidRDefault="00B8356F" w:rsidP="007C0857">
      <w:pPr>
        <w:numPr>
          <w:ilvl w:val="0"/>
          <w:numId w:val="3"/>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Develop and utilise communication links in order to distribute messages to the community, in line with those distributed by the state government. This intends to inform the community of alterations to routine service delivery.</w:t>
      </w:r>
    </w:p>
    <w:p w:rsidR="00B8356F" w:rsidRPr="00B569C3" w:rsidRDefault="00B8356F" w:rsidP="007C0857">
      <w:pPr>
        <w:numPr>
          <w:ilvl w:val="0"/>
          <w:numId w:val="3"/>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Ensure that community support and recovery planning is undertaken in a comprehensive manner, with specific focus on the pandemic situation.</w:t>
      </w:r>
    </w:p>
    <w:p w:rsidR="00B8356F" w:rsidRPr="00B569C3" w:rsidRDefault="00B8356F" w:rsidP="00B569C3">
      <w:pPr>
        <w:spacing w:after="0" w:line="240" w:lineRule="auto"/>
        <w:ind w:left="709" w:right="707"/>
        <w:jc w:val="both"/>
        <w:rPr>
          <w:rFonts w:ascii="Arial Narrow" w:hAnsi="Arial Narrow" w:cs="Arial"/>
          <w:sz w:val="24"/>
          <w:szCs w:val="24"/>
        </w:rPr>
      </w:pPr>
    </w:p>
    <w:p w:rsidR="00B8356F" w:rsidRPr="00B569C3" w:rsidRDefault="00B8356F" w:rsidP="00B569C3">
      <w:pPr>
        <w:ind w:left="709" w:right="707"/>
        <w:jc w:val="both"/>
        <w:rPr>
          <w:rFonts w:ascii="Arial Narrow" w:hAnsi="Arial Narrow" w:cs="Arial"/>
          <w:sz w:val="24"/>
          <w:szCs w:val="24"/>
        </w:rPr>
      </w:pPr>
      <w:r w:rsidRPr="00B569C3">
        <w:rPr>
          <w:rFonts w:ascii="Arial Narrow" w:hAnsi="Arial Narrow" w:cs="Arial"/>
          <w:sz w:val="24"/>
          <w:szCs w:val="24"/>
        </w:rPr>
        <w:t>This Plan is designed to be adapted to all types of communicable disease pandemics. The most likely diseases to be involved in a pandemic situation include, but are not limited to, the following:</w:t>
      </w:r>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Influenza</w:t>
      </w:r>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 xml:space="preserve">Avian influenza </w:t>
      </w:r>
      <w:proofErr w:type="spellStart"/>
      <w:r w:rsidRPr="00B569C3">
        <w:rPr>
          <w:rFonts w:ascii="Arial Narrow" w:hAnsi="Arial Narrow" w:cs="Arial"/>
          <w:sz w:val="24"/>
          <w:szCs w:val="24"/>
        </w:rPr>
        <w:t>H5N1</w:t>
      </w:r>
      <w:proofErr w:type="spellEnd"/>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 xml:space="preserve">Swine influenza </w:t>
      </w:r>
      <w:proofErr w:type="spellStart"/>
      <w:r w:rsidRPr="00B569C3">
        <w:rPr>
          <w:rFonts w:ascii="Arial Narrow" w:hAnsi="Arial Narrow" w:cs="Arial"/>
          <w:sz w:val="24"/>
          <w:szCs w:val="24"/>
        </w:rPr>
        <w:t>H1N1</w:t>
      </w:r>
      <w:proofErr w:type="spellEnd"/>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Japanese encephalitis (JE)</w:t>
      </w:r>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Meningococcal disease</w:t>
      </w:r>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Pertussis</w:t>
      </w:r>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 xml:space="preserve">Rubella </w:t>
      </w:r>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Yellow fever</w:t>
      </w:r>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Severe Acute Respiratory Syndrome (SARS)</w:t>
      </w:r>
    </w:p>
    <w:p w:rsidR="00B8356F" w:rsidRPr="00B569C3"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lastRenderedPageBreak/>
        <w:t>Dengue Fever</w:t>
      </w:r>
    </w:p>
    <w:p w:rsidR="00B8356F" w:rsidRDefault="00B8356F" w:rsidP="007C0857">
      <w:pPr>
        <w:numPr>
          <w:ilvl w:val="0"/>
          <w:numId w:val="4"/>
        </w:numPr>
        <w:spacing w:after="0" w:line="240" w:lineRule="auto"/>
        <w:ind w:left="709" w:right="707" w:firstLine="0"/>
        <w:jc w:val="both"/>
        <w:rPr>
          <w:rFonts w:ascii="Arial Narrow" w:hAnsi="Arial Narrow" w:cs="Arial"/>
          <w:sz w:val="24"/>
          <w:szCs w:val="24"/>
        </w:rPr>
      </w:pPr>
      <w:r w:rsidRPr="00B569C3">
        <w:rPr>
          <w:rFonts w:ascii="Arial Narrow" w:hAnsi="Arial Narrow" w:cs="Arial"/>
          <w:sz w:val="24"/>
          <w:szCs w:val="24"/>
        </w:rPr>
        <w:t>Measles</w:t>
      </w:r>
    </w:p>
    <w:p w:rsidR="00D9344F" w:rsidRDefault="00D9344F" w:rsidP="007C0857">
      <w:pPr>
        <w:numPr>
          <w:ilvl w:val="0"/>
          <w:numId w:val="4"/>
        </w:numPr>
        <w:spacing w:after="0" w:line="240" w:lineRule="auto"/>
        <w:ind w:left="709" w:right="707" w:firstLine="0"/>
        <w:jc w:val="both"/>
        <w:rPr>
          <w:rFonts w:ascii="Arial Narrow" w:hAnsi="Arial Narrow" w:cs="Arial"/>
          <w:sz w:val="24"/>
          <w:szCs w:val="24"/>
        </w:rPr>
      </w:pPr>
      <w:r>
        <w:rPr>
          <w:rFonts w:ascii="Arial Narrow" w:hAnsi="Arial Narrow" w:cs="Arial"/>
          <w:sz w:val="24"/>
          <w:szCs w:val="24"/>
        </w:rPr>
        <w:t>Ebola</w:t>
      </w:r>
      <w:r w:rsidR="004C0549">
        <w:rPr>
          <w:rFonts w:ascii="Arial Narrow" w:hAnsi="Arial Narrow" w:cs="Arial"/>
          <w:sz w:val="24"/>
          <w:szCs w:val="24"/>
        </w:rPr>
        <w:t xml:space="preserve"> virus</w:t>
      </w:r>
    </w:p>
    <w:p w:rsidR="004C0549" w:rsidRPr="00B569C3" w:rsidRDefault="004C0549" w:rsidP="007C0857">
      <w:pPr>
        <w:numPr>
          <w:ilvl w:val="0"/>
          <w:numId w:val="4"/>
        </w:numPr>
        <w:spacing w:after="0" w:line="240" w:lineRule="auto"/>
        <w:ind w:left="709" w:right="707" w:firstLine="0"/>
        <w:jc w:val="both"/>
        <w:rPr>
          <w:rFonts w:ascii="Arial Narrow" w:hAnsi="Arial Narrow" w:cs="Arial"/>
          <w:sz w:val="24"/>
          <w:szCs w:val="24"/>
        </w:rPr>
      </w:pPr>
      <w:proofErr w:type="spellStart"/>
      <w:r>
        <w:rPr>
          <w:rFonts w:ascii="Arial Narrow" w:hAnsi="Arial Narrow" w:cs="Arial"/>
          <w:sz w:val="24"/>
          <w:szCs w:val="24"/>
        </w:rPr>
        <w:t>Zeika</w:t>
      </w:r>
      <w:proofErr w:type="spellEnd"/>
      <w:r>
        <w:rPr>
          <w:rFonts w:ascii="Arial Narrow" w:hAnsi="Arial Narrow" w:cs="Arial"/>
          <w:sz w:val="24"/>
          <w:szCs w:val="24"/>
        </w:rPr>
        <w:t xml:space="preserve"> virus</w:t>
      </w:r>
    </w:p>
    <w:p w:rsidR="00B8356F" w:rsidRPr="00B569C3" w:rsidRDefault="00B8356F" w:rsidP="00B569C3">
      <w:pPr>
        <w:spacing w:after="0" w:line="240" w:lineRule="auto"/>
        <w:ind w:left="709" w:right="707"/>
        <w:jc w:val="both"/>
        <w:rPr>
          <w:rFonts w:ascii="Arial Narrow" w:hAnsi="Arial Narrow" w:cs="Arial"/>
          <w:sz w:val="24"/>
          <w:szCs w:val="24"/>
        </w:rPr>
      </w:pPr>
    </w:p>
    <w:p w:rsidR="00792DD1" w:rsidRPr="00792DD1" w:rsidRDefault="00B8356F" w:rsidP="00792DD1">
      <w:pPr>
        <w:ind w:left="709" w:right="707"/>
        <w:jc w:val="both"/>
        <w:rPr>
          <w:rFonts w:ascii="Arial Narrow" w:hAnsi="Arial Narrow" w:cs="Arial"/>
          <w:sz w:val="24"/>
          <w:szCs w:val="24"/>
        </w:rPr>
      </w:pPr>
      <w:r w:rsidRPr="00B569C3">
        <w:rPr>
          <w:rFonts w:ascii="Arial Narrow" w:hAnsi="Arial Narrow" w:cs="Arial"/>
          <w:sz w:val="24"/>
          <w:szCs w:val="24"/>
        </w:rPr>
        <w:t>This Plan is to be used in conjunction with, and as a supplement to, existing emergency management plans in place within state, regional, Latrobe City Council and the wider community.</w:t>
      </w:r>
      <w:bookmarkStart w:id="8" w:name="_Toc427062922"/>
    </w:p>
    <w:p w:rsidR="00526B91" w:rsidRPr="00F76678" w:rsidRDefault="00F76678" w:rsidP="00BB3954">
      <w:pPr>
        <w:pStyle w:val="Heading2"/>
      </w:pPr>
      <w:r>
        <w:t>Part One</w:t>
      </w:r>
      <w:r w:rsidR="00196F46">
        <w:t xml:space="preserve"> - </w:t>
      </w:r>
      <w:r w:rsidR="007406A3">
        <w:t>Preparation</w:t>
      </w:r>
      <w:bookmarkEnd w:id="8"/>
    </w:p>
    <w:p w:rsidR="007406A3" w:rsidRPr="00B569C3" w:rsidRDefault="00F76678" w:rsidP="00B569C3">
      <w:pPr>
        <w:pStyle w:val="Heading5"/>
        <w:ind w:left="709" w:right="707"/>
      </w:pPr>
      <w:r>
        <w:t>1</w:t>
      </w:r>
      <w:r w:rsidR="00F10D2B" w:rsidRPr="00B569C3">
        <w:t xml:space="preserve">.1 </w:t>
      </w:r>
      <w:r w:rsidR="007406A3" w:rsidRPr="00B569C3">
        <w:t xml:space="preserve">What key stakeholders can do in Preparation </w:t>
      </w:r>
      <w:r w:rsidR="00BE3E6C" w:rsidRPr="00B569C3">
        <w:t>Phase?</w:t>
      </w:r>
    </w:p>
    <w:p w:rsidR="007406A3" w:rsidRPr="00B569C3" w:rsidRDefault="007406A3" w:rsidP="007C0857">
      <w:pPr>
        <w:pStyle w:val="ListParagraph"/>
        <w:numPr>
          <w:ilvl w:val="0"/>
          <w:numId w:val="4"/>
        </w:numPr>
        <w:ind w:right="707"/>
        <w:rPr>
          <w:rFonts w:ascii="Arial Narrow" w:hAnsi="Arial Narrow"/>
          <w:sz w:val="24"/>
          <w:szCs w:val="24"/>
        </w:rPr>
      </w:pPr>
      <w:r w:rsidRPr="00B569C3">
        <w:rPr>
          <w:rFonts w:ascii="Arial Narrow" w:hAnsi="Arial Narrow"/>
          <w:sz w:val="24"/>
          <w:szCs w:val="24"/>
        </w:rPr>
        <w:t xml:space="preserve">Ensure </w:t>
      </w:r>
      <w:r w:rsidR="00D81E29" w:rsidRPr="00B569C3">
        <w:rPr>
          <w:rFonts w:ascii="Arial Narrow" w:hAnsi="Arial Narrow"/>
          <w:sz w:val="24"/>
          <w:szCs w:val="24"/>
        </w:rPr>
        <w:t>infectious diseases</w:t>
      </w:r>
      <w:r w:rsidRPr="00B569C3">
        <w:rPr>
          <w:rFonts w:ascii="Arial Narrow" w:hAnsi="Arial Narrow"/>
          <w:sz w:val="24"/>
          <w:szCs w:val="24"/>
        </w:rPr>
        <w:t xml:space="preserve"> pandemic plans are in place for each sector ensuring links to the Latrobe City Municipal Emergency Management Plan (</w:t>
      </w:r>
      <w:proofErr w:type="spellStart"/>
      <w:r w:rsidRPr="00B569C3">
        <w:rPr>
          <w:rFonts w:ascii="Arial Narrow" w:hAnsi="Arial Narrow"/>
          <w:sz w:val="24"/>
          <w:szCs w:val="24"/>
        </w:rPr>
        <w:t>MEMP</w:t>
      </w:r>
      <w:proofErr w:type="spellEnd"/>
      <w:r w:rsidRPr="00B569C3">
        <w:rPr>
          <w:rFonts w:ascii="Arial Narrow" w:hAnsi="Arial Narrow"/>
          <w:sz w:val="24"/>
          <w:szCs w:val="24"/>
        </w:rPr>
        <w:t>) and  the Victorian Health Management Plan for Pandemic Influenza (</w:t>
      </w:r>
      <w:proofErr w:type="spellStart"/>
      <w:r w:rsidRPr="00B569C3">
        <w:rPr>
          <w:rFonts w:ascii="Arial Narrow" w:hAnsi="Arial Narrow"/>
          <w:sz w:val="24"/>
          <w:szCs w:val="24"/>
        </w:rPr>
        <w:t>VHMPPI</w:t>
      </w:r>
      <w:proofErr w:type="spellEnd"/>
      <w:r w:rsidRPr="00B569C3">
        <w:rPr>
          <w:rFonts w:ascii="Arial Narrow" w:hAnsi="Arial Narrow"/>
          <w:sz w:val="24"/>
          <w:szCs w:val="24"/>
        </w:rPr>
        <w:t>)</w:t>
      </w:r>
    </w:p>
    <w:p w:rsidR="007406A3" w:rsidRPr="00B569C3" w:rsidRDefault="007406A3" w:rsidP="007C0857">
      <w:pPr>
        <w:pStyle w:val="ListParagraph"/>
        <w:numPr>
          <w:ilvl w:val="0"/>
          <w:numId w:val="4"/>
        </w:numPr>
        <w:ind w:right="707"/>
        <w:rPr>
          <w:rFonts w:ascii="Arial Narrow" w:hAnsi="Arial Narrow"/>
          <w:sz w:val="24"/>
          <w:szCs w:val="24"/>
        </w:rPr>
      </w:pPr>
      <w:r w:rsidRPr="00B569C3">
        <w:rPr>
          <w:rFonts w:ascii="Arial Narrow" w:hAnsi="Arial Narrow"/>
          <w:sz w:val="24"/>
          <w:szCs w:val="24"/>
        </w:rPr>
        <w:t>En</w:t>
      </w:r>
      <w:r w:rsidR="008E4CD0">
        <w:rPr>
          <w:rFonts w:ascii="Arial Narrow" w:hAnsi="Arial Narrow"/>
          <w:sz w:val="24"/>
          <w:szCs w:val="24"/>
        </w:rPr>
        <w:t xml:space="preserve">courage </w:t>
      </w:r>
      <w:r w:rsidRPr="00B569C3">
        <w:rPr>
          <w:rFonts w:ascii="Arial Narrow" w:hAnsi="Arial Narrow"/>
          <w:sz w:val="24"/>
          <w:szCs w:val="24"/>
        </w:rPr>
        <w:t>business</w:t>
      </w:r>
      <w:r w:rsidR="008E4CD0">
        <w:rPr>
          <w:rFonts w:ascii="Arial Narrow" w:hAnsi="Arial Narrow"/>
          <w:sz w:val="24"/>
          <w:szCs w:val="24"/>
        </w:rPr>
        <w:t>es</w:t>
      </w:r>
      <w:r w:rsidRPr="00B569C3">
        <w:rPr>
          <w:rFonts w:ascii="Arial Narrow" w:hAnsi="Arial Narrow"/>
          <w:sz w:val="24"/>
          <w:szCs w:val="24"/>
        </w:rPr>
        <w:t xml:space="preserve"> </w:t>
      </w:r>
      <w:r w:rsidR="008E4CD0">
        <w:rPr>
          <w:rFonts w:ascii="Arial Narrow" w:hAnsi="Arial Narrow"/>
          <w:sz w:val="24"/>
          <w:szCs w:val="24"/>
        </w:rPr>
        <w:t xml:space="preserve">to implement </w:t>
      </w:r>
      <w:proofErr w:type="gramStart"/>
      <w:r w:rsidR="008E4CD0">
        <w:rPr>
          <w:rFonts w:ascii="Arial Narrow" w:hAnsi="Arial Narrow"/>
          <w:sz w:val="24"/>
          <w:szCs w:val="24"/>
        </w:rPr>
        <w:t xml:space="preserve">business </w:t>
      </w:r>
      <w:r w:rsidRPr="00B569C3">
        <w:rPr>
          <w:rFonts w:ascii="Arial Narrow" w:hAnsi="Arial Narrow"/>
          <w:sz w:val="24"/>
          <w:szCs w:val="24"/>
        </w:rPr>
        <w:t>continuity plans that considers</w:t>
      </w:r>
      <w:proofErr w:type="gramEnd"/>
      <w:r w:rsidRPr="00B569C3">
        <w:rPr>
          <w:rFonts w:ascii="Arial Narrow" w:hAnsi="Arial Narrow"/>
          <w:sz w:val="24"/>
          <w:szCs w:val="24"/>
        </w:rPr>
        <w:t xml:space="preserve"> an </w:t>
      </w:r>
      <w:r w:rsidR="00D81E29" w:rsidRPr="00B569C3">
        <w:rPr>
          <w:rFonts w:ascii="Arial Narrow" w:hAnsi="Arial Narrow"/>
          <w:sz w:val="24"/>
          <w:szCs w:val="24"/>
        </w:rPr>
        <w:t>infectious diseases</w:t>
      </w:r>
      <w:r w:rsidRPr="00B569C3">
        <w:rPr>
          <w:rFonts w:ascii="Arial Narrow" w:hAnsi="Arial Narrow"/>
          <w:sz w:val="24"/>
          <w:szCs w:val="24"/>
        </w:rPr>
        <w:t xml:space="preserve"> pandemic.</w:t>
      </w:r>
    </w:p>
    <w:p w:rsidR="007406A3" w:rsidRPr="00B569C3" w:rsidRDefault="007406A3" w:rsidP="007C0857">
      <w:pPr>
        <w:pStyle w:val="ListParagraph"/>
        <w:numPr>
          <w:ilvl w:val="0"/>
          <w:numId w:val="4"/>
        </w:numPr>
        <w:ind w:right="707"/>
        <w:rPr>
          <w:rFonts w:ascii="Arial Narrow" w:hAnsi="Arial Narrow"/>
          <w:sz w:val="24"/>
          <w:szCs w:val="24"/>
        </w:rPr>
      </w:pPr>
      <w:r w:rsidRPr="00B569C3">
        <w:rPr>
          <w:rFonts w:ascii="Arial Narrow" w:hAnsi="Arial Narrow"/>
          <w:sz w:val="24"/>
          <w:szCs w:val="24"/>
        </w:rPr>
        <w:t>Ensure resources are available and ready for rapid response</w:t>
      </w:r>
    </w:p>
    <w:p w:rsidR="007406A3" w:rsidRPr="00B569C3" w:rsidRDefault="007406A3" w:rsidP="007C0857">
      <w:pPr>
        <w:pStyle w:val="ListParagraph"/>
        <w:numPr>
          <w:ilvl w:val="0"/>
          <w:numId w:val="4"/>
        </w:numPr>
        <w:ind w:right="707"/>
        <w:rPr>
          <w:rFonts w:ascii="Arial Narrow" w:hAnsi="Arial Narrow"/>
          <w:sz w:val="24"/>
          <w:szCs w:val="24"/>
        </w:rPr>
      </w:pPr>
      <w:r w:rsidRPr="00B569C3">
        <w:rPr>
          <w:rFonts w:ascii="Arial Narrow" w:hAnsi="Arial Narrow"/>
          <w:sz w:val="24"/>
          <w:szCs w:val="24"/>
        </w:rPr>
        <w:t xml:space="preserve">Monitor the emergence of diseases with pandemic potential </w:t>
      </w:r>
    </w:p>
    <w:p w:rsidR="007406A3" w:rsidRPr="00B569C3" w:rsidRDefault="007406A3" w:rsidP="007C0857">
      <w:pPr>
        <w:pStyle w:val="ListParagraph"/>
        <w:numPr>
          <w:ilvl w:val="0"/>
          <w:numId w:val="4"/>
        </w:numPr>
        <w:ind w:right="707"/>
        <w:rPr>
          <w:rFonts w:ascii="Arial Narrow" w:hAnsi="Arial Narrow"/>
          <w:sz w:val="24"/>
          <w:szCs w:val="24"/>
        </w:rPr>
      </w:pPr>
      <w:r w:rsidRPr="00B569C3">
        <w:rPr>
          <w:rFonts w:ascii="Arial Narrow" w:hAnsi="Arial Narrow"/>
          <w:sz w:val="24"/>
          <w:szCs w:val="24"/>
        </w:rPr>
        <w:t>Communicate Pandemic Plans with staff on matters relating to workplace policies and arrangements that are likely to be affected or altered in the event of a pandemic, such as compulsory exclusion due to influenza like illness,</w:t>
      </w:r>
      <w:r w:rsidR="008E4CD0">
        <w:rPr>
          <w:rFonts w:ascii="Arial Narrow" w:hAnsi="Arial Narrow"/>
          <w:sz w:val="24"/>
          <w:szCs w:val="24"/>
        </w:rPr>
        <w:t xml:space="preserve"> </w:t>
      </w:r>
      <w:r w:rsidRPr="00B569C3">
        <w:rPr>
          <w:rFonts w:ascii="Arial Narrow" w:hAnsi="Arial Narrow"/>
          <w:sz w:val="24"/>
          <w:szCs w:val="24"/>
        </w:rPr>
        <w:t xml:space="preserve">cancellation of personal leave, increased overtime, and use of sick and carer’s leave.  </w:t>
      </w:r>
    </w:p>
    <w:p w:rsidR="00916AA6" w:rsidRDefault="007406A3" w:rsidP="007C0857">
      <w:pPr>
        <w:pStyle w:val="ListParagraph"/>
        <w:numPr>
          <w:ilvl w:val="0"/>
          <w:numId w:val="4"/>
        </w:numPr>
        <w:ind w:right="707"/>
        <w:rPr>
          <w:rFonts w:ascii="Arial Narrow" w:hAnsi="Arial Narrow"/>
          <w:sz w:val="24"/>
          <w:szCs w:val="24"/>
        </w:rPr>
      </w:pPr>
      <w:r w:rsidRPr="00916AA6">
        <w:rPr>
          <w:rFonts w:ascii="Arial Narrow" w:hAnsi="Arial Narrow"/>
          <w:sz w:val="24"/>
          <w:szCs w:val="24"/>
        </w:rPr>
        <w:t xml:space="preserve">Identify vulnerable elements of the community </w:t>
      </w:r>
    </w:p>
    <w:p w:rsidR="007406A3" w:rsidRPr="00916AA6" w:rsidRDefault="007406A3" w:rsidP="007C0857">
      <w:pPr>
        <w:pStyle w:val="ListParagraph"/>
        <w:numPr>
          <w:ilvl w:val="0"/>
          <w:numId w:val="4"/>
        </w:numPr>
        <w:ind w:right="707"/>
        <w:rPr>
          <w:rFonts w:ascii="Arial Narrow" w:hAnsi="Arial Narrow"/>
          <w:sz w:val="24"/>
          <w:szCs w:val="24"/>
        </w:rPr>
      </w:pPr>
      <w:r w:rsidRPr="00916AA6">
        <w:rPr>
          <w:rFonts w:ascii="Arial Narrow" w:hAnsi="Arial Narrow"/>
          <w:sz w:val="24"/>
          <w:szCs w:val="24"/>
        </w:rPr>
        <w:t>Promote seasonal influenza vaccination to the community including workplaces</w:t>
      </w:r>
    </w:p>
    <w:p w:rsidR="007406A3" w:rsidRPr="00B569C3" w:rsidRDefault="007406A3" w:rsidP="007C0857">
      <w:pPr>
        <w:pStyle w:val="ListParagraph"/>
        <w:numPr>
          <w:ilvl w:val="0"/>
          <w:numId w:val="4"/>
        </w:numPr>
        <w:ind w:right="707"/>
        <w:rPr>
          <w:rFonts w:ascii="Arial Narrow" w:hAnsi="Arial Narrow"/>
          <w:sz w:val="24"/>
          <w:szCs w:val="24"/>
        </w:rPr>
      </w:pPr>
      <w:r w:rsidRPr="00B569C3">
        <w:rPr>
          <w:rFonts w:ascii="Arial Narrow" w:hAnsi="Arial Narrow"/>
          <w:sz w:val="24"/>
          <w:szCs w:val="24"/>
        </w:rPr>
        <w:t>Monitor Department of Health and Human Services information</w:t>
      </w:r>
    </w:p>
    <w:p w:rsidR="007406A3" w:rsidRPr="00B569C3" w:rsidRDefault="00F76678" w:rsidP="00B569C3">
      <w:pPr>
        <w:pStyle w:val="Heading5"/>
        <w:ind w:left="709" w:right="707"/>
      </w:pPr>
      <w:r>
        <w:t>1</w:t>
      </w:r>
      <w:r w:rsidR="00F10D2B" w:rsidRPr="00B569C3">
        <w:t xml:space="preserve">.2 </w:t>
      </w:r>
      <w:r w:rsidR="007406A3" w:rsidRPr="00B569C3">
        <w:t>What we do in Standby Phase</w:t>
      </w:r>
      <w:r w:rsidR="00B569C3" w:rsidRPr="00B569C3">
        <w:tab/>
      </w:r>
    </w:p>
    <w:p w:rsidR="00F10D2B" w:rsidRPr="00B569C3" w:rsidRDefault="007406A3" w:rsidP="00B569C3">
      <w:pPr>
        <w:ind w:left="709" w:right="707"/>
        <w:rPr>
          <w:rFonts w:ascii="Arial Narrow" w:hAnsi="Arial Narrow"/>
          <w:sz w:val="24"/>
          <w:szCs w:val="24"/>
        </w:rPr>
      </w:pPr>
      <w:r w:rsidRPr="00B569C3">
        <w:rPr>
          <w:rFonts w:ascii="Arial Narrow" w:hAnsi="Arial Narrow"/>
          <w:sz w:val="24"/>
          <w:szCs w:val="24"/>
        </w:rPr>
        <w:t xml:space="preserve">The standby stage is characterised by activities and key messages that focus on commencing arrangements in preparation for an impending </w:t>
      </w:r>
      <w:r w:rsidR="00D81E29" w:rsidRPr="00B569C3">
        <w:rPr>
          <w:rFonts w:ascii="Arial Narrow" w:hAnsi="Arial Narrow"/>
          <w:sz w:val="24"/>
          <w:szCs w:val="24"/>
        </w:rPr>
        <w:t>infectious diseases</w:t>
      </w:r>
      <w:r w:rsidRPr="00B569C3">
        <w:rPr>
          <w:rFonts w:ascii="Arial Narrow" w:hAnsi="Arial Narrow"/>
          <w:sz w:val="24"/>
          <w:szCs w:val="24"/>
        </w:rPr>
        <w:t xml:space="preserve"> pandemic and increased vigilance for case detection.   This stage involves the actions of most key stakeholders and is implemented in line with information received from the Department of Health and Human Services.</w:t>
      </w:r>
    </w:p>
    <w:p w:rsidR="00F10D2B" w:rsidRPr="00B569C3" w:rsidRDefault="00F76678" w:rsidP="00B569C3">
      <w:pPr>
        <w:pStyle w:val="Heading5"/>
        <w:ind w:left="709" w:right="707"/>
      </w:pPr>
      <w:r>
        <w:t>1</w:t>
      </w:r>
      <w:r w:rsidR="00F10D2B" w:rsidRPr="00B569C3">
        <w:t xml:space="preserve">.3 </w:t>
      </w:r>
      <w:r w:rsidR="00DA1B43" w:rsidRPr="00B569C3">
        <w:t>Implement the Municipal</w:t>
      </w:r>
      <w:r w:rsidR="00F10D2B" w:rsidRPr="00B569C3">
        <w:t xml:space="preserve"> </w:t>
      </w:r>
      <w:r w:rsidR="00D9344F">
        <w:t>EMERGENCY</w:t>
      </w:r>
      <w:r w:rsidR="00D9344F" w:rsidRPr="00B569C3">
        <w:t xml:space="preserve"> </w:t>
      </w:r>
      <w:r w:rsidR="00F10D2B" w:rsidRPr="00B569C3">
        <w:t>Communication Plan</w:t>
      </w:r>
    </w:p>
    <w:p w:rsidR="00F10D2B" w:rsidRPr="00B569C3" w:rsidRDefault="00F10D2B" w:rsidP="00B569C3">
      <w:pPr>
        <w:ind w:left="709" w:right="707"/>
        <w:rPr>
          <w:rFonts w:ascii="Arial Narrow" w:hAnsi="Arial Narrow"/>
          <w:sz w:val="24"/>
          <w:szCs w:val="24"/>
        </w:rPr>
      </w:pPr>
      <w:r w:rsidRPr="00B569C3">
        <w:rPr>
          <w:rFonts w:ascii="Arial Narrow" w:hAnsi="Arial Narrow"/>
          <w:sz w:val="24"/>
          <w:szCs w:val="24"/>
        </w:rPr>
        <w:t>The communication plan provides key health messages to the community during this time via media releases, website news, tourist information centres, community newsletters, agency newsletters and emergency broadcasters.</w:t>
      </w:r>
    </w:p>
    <w:p w:rsidR="00F10D2B" w:rsidRPr="00B569C3" w:rsidRDefault="00F10D2B" w:rsidP="007C0857">
      <w:pPr>
        <w:pStyle w:val="ListParagraph"/>
        <w:numPr>
          <w:ilvl w:val="0"/>
          <w:numId w:val="7"/>
        </w:numPr>
        <w:ind w:right="707"/>
        <w:rPr>
          <w:rFonts w:ascii="Arial Narrow" w:hAnsi="Arial Narrow"/>
          <w:sz w:val="24"/>
          <w:szCs w:val="24"/>
        </w:rPr>
      </w:pPr>
      <w:r w:rsidRPr="00B569C3">
        <w:rPr>
          <w:rFonts w:ascii="Arial Narrow" w:hAnsi="Arial Narrow"/>
          <w:sz w:val="24"/>
          <w:szCs w:val="24"/>
        </w:rPr>
        <w:t>Key messages</w:t>
      </w:r>
      <w:r w:rsidR="008E4CD0">
        <w:rPr>
          <w:rFonts w:ascii="Arial Narrow" w:hAnsi="Arial Narrow"/>
          <w:sz w:val="24"/>
          <w:szCs w:val="24"/>
        </w:rPr>
        <w:t xml:space="preserve"> (as directed by </w:t>
      </w:r>
      <w:proofErr w:type="spellStart"/>
      <w:r w:rsidR="008E4CD0">
        <w:rPr>
          <w:rFonts w:ascii="Arial Narrow" w:hAnsi="Arial Narrow"/>
          <w:sz w:val="24"/>
          <w:szCs w:val="24"/>
        </w:rPr>
        <w:t>DHHS</w:t>
      </w:r>
      <w:proofErr w:type="spellEnd"/>
      <w:r w:rsidR="008E4CD0">
        <w:rPr>
          <w:rFonts w:ascii="Arial Narrow" w:hAnsi="Arial Narrow"/>
          <w:sz w:val="24"/>
          <w:szCs w:val="24"/>
        </w:rPr>
        <w:t>)</w:t>
      </w:r>
      <w:r w:rsidRPr="00B569C3">
        <w:rPr>
          <w:rFonts w:ascii="Arial Narrow" w:hAnsi="Arial Narrow"/>
          <w:sz w:val="24"/>
          <w:szCs w:val="24"/>
        </w:rPr>
        <w:t>:</w:t>
      </w:r>
    </w:p>
    <w:p w:rsidR="00F10D2B" w:rsidRPr="00B569C3" w:rsidRDefault="00F10D2B" w:rsidP="008E4CD0">
      <w:pPr>
        <w:pStyle w:val="ListParagraph"/>
        <w:numPr>
          <w:ilvl w:val="1"/>
          <w:numId w:val="7"/>
        </w:numPr>
        <w:ind w:right="707"/>
        <w:rPr>
          <w:rFonts w:ascii="Arial Narrow" w:hAnsi="Arial Narrow"/>
          <w:sz w:val="24"/>
          <w:szCs w:val="24"/>
        </w:rPr>
      </w:pPr>
      <w:r w:rsidRPr="00B569C3">
        <w:rPr>
          <w:rFonts w:ascii="Arial Narrow" w:hAnsi="Arial Narrow"/>
          <w:sz w:val="24"/>
          <w:szCs w:val="24"/>
        </w:rPr>
        <w:t>Seasonal influenza immunisation for at risk groups</w:t>
      </w:r>
    </w:p>
    <w:p w:rsidR="00F10D2B" w:rsidRDefault="00F10D2B" w:rsidP="008E4CD0">
      <w:pPr>
        <w:pStyle w:val="ListParagraph"/>
        <w:numPr>
          <w:ilvl w:val="1"/>
          <w:numId w:val="7"/>
        </w:numPr>
        <w:ind w:right="707"/>
        <w:rPr>
          <w:rFonts w:ascii="Arial Narrow" w:hAnsi="Arial Narrow"/>
          <w:sz w:val="24"/>
          <w:szCs w:val="24"/>
        </w:rPr>
      </w:pPr>
      <w:r w:rsidRPr="00B569C3">
        <w:rPr>
          <w:rFonts w:ascii="Arial Narrow" w:hAnsi="Arial Narrow"/>
          <w:sz w:val="24"/>
          <w:szCs w:val="24"/>
        </w:rPr>
        <w:t>seasonal influenza immunisation in workplaces</w:t>
      </w:r>
    </w:p>
    <w:p w:rsidR="00D9344F" w:rsidRPr="00B569C3" w:rsidRDefault="008E4CD0" w:rsidP="008E4CD0">
      <w:pPr>
        <w:pStyle w:val="ListParagraph"/>
        <w:numPr>
          <w:ilvl w:val="1"/>
          <w:numId w:val="7"/>
        </w:numPr>
        <w:ind w:right="707"/>
        <w:rPr>
          <w:rFonts w:ascii="Arial Narrow" w:hAnsi="Arial Narrow"/>
          <w:sz w:val="24"/>
          <w:szCs w:val="24"/>
        </w:rPr>
      </w:pPr>
      <w:r>
        <w:rPr>
          <w:rFonts w:ascii="Arial Narrow" w:hAnsi="Arial Narrow"/>
          <w:sz w:val="24"/>
          <w:szCs w:val="24"/>
        </w:rPr>
        <w:t xml:space="preserve">other medical advice </w:t>
      </w:r>
    </w:p>
    <w:p w:rsidR="00F10D2B" w:rsidRPr="00B569C3" w:rsidRDefault="00F10D2B" w:rsidP="008E4CD0">
      <w:pPr>
        <w:pStyle w:val="ListParagraph"/>
        <w:numPr>
          <w:ilvl w:val="1"/>
          <w:numId w:val="7"/>
        </w:numPr>
        <w:ind w:right="707"/>
        <w:rPr>
          <w:rFonts w:ascii="Arial Narrow" w:hAnsi="Arial Narrow"/>
          <w:sz w:val="24"/>
          <w:szCs w:val="24"/>
        </w:rPr>
      </w:pPr>
      <w:r w:rsidRPr="00B569C3">
        <w:rPr>
          <w:rFonts w:ascii="Arial Narrow" w:hAnsi="Arial Narrow"/>
          <w:sz w:val="24"/>
          <w:szCs w:val="24"/>
        </w:rPr>
        <w:t>good hygiene, which includes hand hygiene and respiratory/cough etiquette</w:t>
      </w:r>
    </w:p>
    <w:p w:rsidR="00F10D2B" w:rsidRPr="00B569C3" w:rsidRDefault="00F10D2B" w:rsidP="008E4CD0">
      <w:pPr>
        <w:pStyle w:val="ListParagraph"/>
        <w:numPr>
          <w:ilvl w:val="1"/>
          <w:numId w:val="7"/>
        </w:numPr>
        <w:ind w:right="707"/>
        <w:rPr>
          <w:rFonts w:ascii="Arial Narrow" w:hAnsi="Arial Narrow"/>
          <w:sz w:val="24"/>
          <w:szCs w:val="24"/>
        </w:rPr>
      </w:pPr>
      <w:r w:rsidRPr="00B569C3">
        <w:rPr>
          <w:rFonts w:ascii="Arial Narrow" w:hAnsi="Arial Narrow"/>
          <w:sz w:val="24"/>
          <w:szCs w:val="24"/>
        </w:rPr>
        <w:t>staying away from school, childcare, work or public gatherings if symptomatic to minimise the risk of infecting others</w:t>
      </w:r>
    </w:p>
    <w:p w:rsidR="00F10D2B" w:rsidRPr="00B569C3" w:rsidRDefault="00F10D2B" w:rsidP="008E4CD0">
      <w:pPr>
        <w:pStyle w:val="ListParagraph"/>
        <w:numPr>
          <w:ilvl w:val="1"/>
          <w:numId w:val="7"/>
        </w:numPr>
        <w:ind w:right="707"/>
        <w:rPr>
          <w:rFonts w:ascii="Arial Narrow" w:hAnsi="Arial Narrow"/>
          <w:sz w:val="24"/>
          <w:szCs w:val="24"/>
        </w:rPr>
      </w:pPr>
      <w:r w:rsidRPr="00B569C3">
        <w:rPr>
          <w:rFonts w:ascii="Arial Narrow" w:hAnsi="Arial Narrow"/>
          <w:sz w:val="24"/>
          <w:szCs w:val="24"/>
        </w:rPr>
        <w:t>seeking medical advice if symptoms continue or get worse</w:t>
      </w:r>
    </w:p>
    <w:p w:rsidR="00F10D2B" w:rsidRPr="00B569C3" w:rsidRDefault="00F76678" w:rsidP="00B569C3">
      <w:pPr>
        <w:pStyle w:val="Heading5"/>
        <w:ind w:left="709" w:right="707"/>
      </w:pPr>
      <w:r>
        <w:lastRenderedPageBreak/>
        <w:t>1</w:t>
      </w:r>
      <w:r w:rsidR="00F10D2B" w:rsidRPr="00B569C3">
        <w:t>.4 Plan for the delivery of mass vaccinations</w:t>
      </w:r>
    </w:p>
    <w:p w:rsidR="00F10D2B" w:rsidRPr="00B569C3" w:rsidRDefault="00F10D2B" w:rsidP="00B569C3">
      <w:pPr>
        <w:ind w:left="709" w:right="707"/>
        <w:rPr>
          <w:rFonts w:ascii="Arial Narrow" w:hAnsi="Arial Narrow"/>
          <w:sz w:val="24"/>
          <w:szCs w:val="24"/>
        </w:rPr>
      </w:pPr>
      <w:r w:rsidRPr="00B569C3">
        <w:rPr>
          <w:rFonts w:ascii="Arial Narrow" w:hAnsi="Arial Narrow"/>
          <w:sz w:val="24"/>
          <w:szCs w:val="24"/>
        </w:rPr>
        <w:t>Department of Health and Human Services guidelines will be made available to assist immunisation providers in a range of settings to meet their professional responsibilities and community expectations for a quality program and safe service delivery. During this phase Council will work with key stakeholders to ensure that procedures are in place to manage mass vaccination if requested.</w:t>
      </w:r>
    </w:p>
    <w:p w:rsidR="00F10D2B" w:rsidRDefault="00F10D2B" w:rsidP="00B569C3">
      <w:pPr>
        <w:ind w:left="709" w:right="707"/>
        <w:rPr>
          <w:rFonts w:ascii="Arial Narrow" w:hAnsi="Arial Narrow"/>
          <w:sz w:val="24"/>
          <w:szCs w:val="24"/>
        </w:rPr>
      </w:pPr>
      <w:r w:rsidRPr="00B569C3">
        <w:rPr>
          <w:rFonts w:ascii="Arial Narrow" w:hAnsi="Arial Narrow"/>
          <w:sz w:val="24"/>
          <w:szCs w:val="24"/>
        </w:rPr>
        <w:t xml:space="preserve">Residents in nursing homes, disability accommodation, correctional </w:t>
      </w:r>
      <w:r w:rsidR="00D9344F">
        <w:rPr>
          <w:rFonts w:ascii="Arial Narrow" w:hAnsi="Arial Narrow"/>
          <w:sz w:val="24"/>
          <w:szCs w:val="24"/>
        </w:rPr>
        <w:t>facilities</w:t>
      </w:r>
      <w:r w:rsidR="00D9344F" w:rsidRPr="00B569C3">
        <w:rPr>
          <w:rFonts w:ascii="Arial Narrow" w:hAnsi="Arial Narrow"/>
          <w:sz w:val="24"/>
          <w:szCs w:val="24"/>
        </w:rPr>
        <w:t xml:space="preserve"> </w:t>
      </w:r>
      <w:r w:rsidRPr="00B569C3">
        <w:rPr>
          <w:rFonts w:ascii="Arial Narrow" w:hAnsi="Arial Narrow"/>
          <w:sz w:val="24"/>
          <w:szCs w:val="24"/>
        </w:rPr>
        <w:t>and immobile patients who receive care at home through community health care service providers will be provided with vaccine via existing health care providers.</w:t>
      </w:r>
      <w:r w:rsidR="008E4CD0">
        <w:rPr>
          <w:rFonts w:ascii="Arial Narrow" w:hAnsi="Arial Narrow"/>
          <w:sz w:val="24"/>
          <w:szCs w:val="24"/>
        </w:rPr>
        <w:t xml:space="preserve"> If people are showing symptoms of illness (</w:t>
      </w:r>
      <w:proofErr w:type="gramStart"/>
      <w:r w:rsidR="008E4CD0">
        <w:rPr>
          <w:rFonts w:ascii="Arial Narrow" w:hAnsi="Arial Narrow"/>
          <w:sz w:val="24"/>
          <w:szCs w:val="24"/>
        </w:rPr>
        <w:t>either influenza</w:t>
      </w:r>
      <w:proofErr w:type="gramEnd"/>
      <w:r w:rsidR="008E4CD0">
        <w:rPr>
          <w:rFonts w:ascii="Arial Narrow" w:hAnsi="Arial Narrow"/>
          <w:sz w:val="24"/>
          <w:szCs w:val="24"/>
        </w:rPr>
        <w:t xml:space="preserve"> or </w:t>
      </w:r>
      <w:proofErr w:type="spellStart"/>
      <w:r w:rsidR="008E4CD0">
        <w:rPr>
          <w:rFonts w:ascii="Arial Narrow" w:hAnsi="Arial Narrow"/>
          <w:sz w:val="24"/>
          <w:szCs w:val="24"/>
        </w:rPr>
        <w:t>ther</w:t>
      </w:r>
      <w:proofErr w:type="spellEnd"/>
      <w:r w:rsidR="008E4CD0">
        <w:rPr>
          <w:rFonts w:ascii="Arial Narrow" w:hAnsi="Arial Narrow"/>
          <w:sz w:val="24"/>
          <w:szCs w:val="24"/>
        </w:rPr>
        <w:t xml:space="preserve"> then they should attend relevant GP clinic for assessment and treatment.</w:t>
      </w:r>
    </w:p>
    <w:p w:rsidR="00F10D2B" w:rsidRPr="00B569C3" w:rsidRDefault="00F76678" w:rsidP="00B569C3">
      <w:pPr>
        <w:pStyle w:val="Heading5"/>
        <w:ind w:left="709" w:right="707"/>
      </w:pPr>
      <w:r>
        <w:t>1</w:t>
      </w:r>
      <w:r w:rsidR="00F10D2B" w:rsidRPr="00B569C3">
        <w:t xml:space="preserve">.5 What key stakeholders can do in Standby </w:t>
      </w:r>
      <w:r w:rsidR="00412DE1" w:rsidRPr="00B569C3">
        <w:t>Phase?</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Activate Pandemic Plans</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Activate Business Continuity Plans</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Activate Communication Strategy</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Monitor Department of Health and Human Services for up to date information</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Promote Department of Health and Human Services infection prevention and control measures</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Communicate with staff on matters relating to workplace policies and arrangements that are likely to be affected or altered in the event of a pandemic, such as compulsory exclusion due to influenza like illness,</w:t>
      </w:r>
      <w:r w:rsidR="008E4CD0">
        <w:rPr>
          <w:rFonts w:ascii="Arial Narrow" w:hAnsi="Arial Narrow"/>
          <w:sz w:val="24"/>
          <w:szCs w:val="24"/>
        </w:rPr>
        <w:t xml:space="preserve"> </w:t>
      </w:r>
      <w:r w:rsidRPr="00B569C3">
        <w:rPr>
          <w:rFonts w:ascii="Arial Narrow" w:hAnsi="Arial Narrow"/>
          <w:sz w:val="24"/>
          <w:szCs w:val="24"/>
        </w:rPr>
        <w:t>cancellation of personal leave, increased overtime, and use of sick and carer’s leave.</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 xml:space="preserve">Manage suspected cases by following the advice in Chief Health Officer </w:t>
      </w:r>
      <w:proofErr w:type="gramStart"/>
      <w:r w:rsidRPr="00B569C3">
        <w:rPr>
          <w:rFonts w:ascii="Arial Narrow" w:hAnsi="Arial Narrow"/>
          <w:sz w:val="24"/>
          <w:szCs w:val="24"/>
        </w:rPr>
        <w:t>alerts</w:t>
      </w:r>
      <w:proofErr w:type="gramEnd"/>
      <w:r w:rsidRPr="00B569C3">
        <w:rPr>
          <w:rFonts w:ascii="Arial Narrow" w:hAnsi="Arial Narrow"/>
          <w:sz w:val="24"/>
          <w:szCs w:val="24"/>
        </w:rPr>
        <w:t>. Notify cases to the department’s Communicable Disease Prevention and Control section on 1300 651 160 as per surveillance instructions</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Restrict visitors and staff members with influenza-like illness</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Continue to participate in surveillance activity within the organisation and ensure correct data collection processes are in place.</w:t>
      </w:r>
    </w:p>
    <w:p w:rsidR="00F10D2B" w:rsidRPr="00B569C3" w:rsidRDefault="00F10D2B" w:rsidP="007C0857">
      <w:pPr>
        <w:pStyle w:val="ListParagraph"/>
        <w:numPr>
          <w:ilvl w:val="0"/>
          <w:numId w:val="8"/>
        </w:numPr>
        <w:ind w:right="707"/>
        <w:rPr>
          <w:rFonts w:ascii="Arial Narrow" w:hAnsi="Arial Narrow"/>
          <w:sz w:val="24"/>
          <w:szCs w:val="24"/>
        </w:rPr>
      </w:pPr>
      <w:r w:rsidRPr="00B569C3">
        <w:rPr>
          <w:rFonts w:ascii="Arial Narrow" w:hAnsi="Arial Narrow"/>
          <w:sz w:val="24"/>
          <w:szCs w:val="24"/>
        </w:rPr>
        <w:t>Develop and refine surveillance systems and assess resources and priorities for their sustainability</w:t>
      </w:r>
    </w:p>
    <w:p w:rsidR="00613EA3" w:rsidRPr="00F76678" w:rsidRDefault="00F10D2B" w:rsidP="00F76678">
      <w:pPr>
        <w:pStyle w:val="ListParagraph"/>
        <w:numPr>
          <w:ilvl w:val="0"/>
          <w:numId w:val="8"/>
        </w:numPr>
        <w:ind w:right="707"/>
        <w:rPr>
          <w:rFonts w:ascii="Arial Narrow" w:hAnsi="Arial Narrow"/>
          <w:sz w:val="24"/>
          <w:szCs w:val="24"/>
        </w:rPr>
      </w:pPr>
      <w:r w:rsidRPr="00B569C3">
        <w:rPr>
          <w:rFonts w:ascii="Arial Narrow" w:hAnsi="Arial Narrow"/>
          <w:sz w:val="24"/>
          <w:szCs w:val="24"/>
        </w:rPr>
        <w:t xml:space="preserve">Prepare to deliver a pandemic immunisation program </w:t>
      </w:r>
    </w:p>
    <w:p w:rsidR="0077250F" w:rsidRPr="00B569C3" w:rsidRDefault="00F76678" w:rsidP="00B569C3">
      <w:pPr>
        <w:pStyle w:val="Heading5"/>
        <w:ind w:left="709" w:right="707"/>
      </w:pPr>
      <w:r>
        <w:t>1</w:t>
      </w:r>
      <w:r w:rsidR="0077250F" w:rsidRPr="00B569C3">
        <w:t>.6 What we do in Initial Response Phase</w:t>
      </w:r>
    </w:p>
    <w:p w:rsidR="0077250F" w:rsidRPr="00B569C3" w:rsidRDefault="0077250F" w:rsidP="00B569C3">
      <w:pPr>
        <w:ind w:left="709" w:right="707"/>
        <w:rPr>
          <w:rFonts w:ascii="Arial Narrow" w:hAnsi="Arial Narrow"/>
          <w:sz w:val="24"/>
          <w:szCs w:val="24"/>
        </w:rPr>
      </w:pPr>
      <w:r w:rsidRPr="00B569C3">
        <w:rPr>
          <w:rFonts w:ascii="Arial Narrow" w:hAnsi="Arial Narrow"/>
          <w:sz w:val="24"/>
          <w:szCs w:val="24"/>
        </w:rPr>
        <w:t xml:space="preserve">The control agency in the event of a pandemic is the Department of Health and Human Services </w:t>
      </w:r>
    </w:p>
    <w:p w:rsidR="0077250F" w:rsidRPr="00B569C3" w:rsidRDefault="0077250F" w:rsidP="00F76678">
      <w:pPr>
        <w:ind w:left="709" w:right="707"/>
        <w:rPr>
          <w:rFonts w:ascii="Arial Narrow" w:hAnsi="Arial Narrow"/>
          <w:sz w:val="24"/>
          <w:szCs w:val="24"/>
        </w:rPr>
      </w:pPr>
      <w:r w:rsidRPr="00B569C3">
        <w:rPr>
          <w:rFonts w:ascii="Arial Narrow" w:hAnsi="Arial Narrow"/>
          <w:sz w:val="24"/>
          <w:szCs w:val="24"/>
        </w:rPr>
        <w:t>Latrobe City Council and stakeholders will implement public health control measures within the municipality in line with information received from the Department of Hea</w:t>
      </w:r>
      <w:r w:rsidR="00D81E29" w:rsidRPr="00B569C3">
        <w:rPr>
          <w:rFonts w:ascii="Arial Narrow" w:hAnsi="Arial Narrow"/>
          <w:sz w:val="24"/>
          <w:szCs w:val="24"/>
        </w:rPr>
        <w:t>lth and Human Services during a</w:t>
      </w:r>
      <w:r w:rsidRPr="00B569C3">
        <w:rPr>
          <w:rFonts w:ascii="Arial Narrow" w:hAnsi="Arial Narrow"/>
          <w:sz w:val="24"/>
          <w:szCs w:val="24"/>
        </w:rPr>
        <w:t xml:space="preserve"> pandemic.  These measures aim to limit or slow the spread of a </w:t>
      </w:r>
      <w:r w:rsidR="004C0549">
        <w:rPr>
          <w:rFonts w:ascii="Arial Narrow" w:hAnsi="Arial Narrow"/>
          <w:sz w:val="24"/>
          <w:szCs w:val="24"/>
        </w:rPr>
        <w:t>pandemic</w:t>
      </w:r>
      <w:r w:rsidR="004C0549" w:rsidRPr="00B569C3">
        <w:rPr>
          <w:rFonts w:ascii="Arial Narrow" w:hAnsi="Arial Narrow"/>
          <w:sz w:val="24"/>
          <w:szCs w:val="24"/>
        </w:rPr>
        <w:t xml:space="preserve"> </w:t>
      </w:r>
      <w:r w:rsidRPr="00B569C3">
        <w:rPr>
          <w:rFonts w:ascii="Arial Narrow" w:hAnsi="Arial Narrow"/>
          <w:sz w:val="24"/>
          <w:szCs w:val="24"/>
        </w:rPr>
        <w:t>throughout the community in order to minimise infection rates and disruption to social and economic activity.</w:t>
      </w:r>
    </w:p>
    <w:p w:rsidR="00613EA3" w:rsidRPr="00B569C3" w:rsidRDefault="0077250F" w:rsidP="00F76678">
      <w:pPr>
        <w:ind w:left="709" w:right="707"/>
        <w:rPr>
          <w:rFonts w:ascii="Arial Narrow" w:hAnsi="Arial Narrow"/>
          <w:sz w:val="24"/>
          <w:szCs w:val="24"/>
        </w:rPr>
      </w:pPr>
      <w:r w:rsidRPr="00B569C3">
        <w:rPr>
          <w:rFonts w:ascii="Arial Narrow" w:hAnsi="Arial Narrow"/>
          <w:sz w:val="24"/>
          <w:szCs w:val="24"/>
        </w:rPr>
        <w:t xml:space="preserve">The initial response stage is characterised by activities that focus on minimising transmission, morbidity and mortality with limited information.  This stage involves the actions of most key stakeholders and is implemented in line with information received from the </w:t>
      </w:r>
      <w:proofErr w:type="spellStart"/>
      <w:r w:rsidR="004C0549">
        <w:rPr>
          <w:rFonts w:ascii="Arial Narrow" w:hAnsi="Arial Narrow"/>
          <w:sz w:val="24"/>
          <w:szCs w:val="24"/>
        </w:rPr>
        <w:t>DHHS</w:t>
      </w:r>
      <w:proofErr w:type="spellEnd"/>
      <w:r w:rsidRPr="00B569C3">
        <w:rPr>
          <w:rFonts w:ascii="Arial Narrow" w:hAnsi="Arial Narrow"/>
          <w:sz w:val="24"/>
          <w:szCs w:val="24"/>
        </w:rPr>
        <w:t>.</w:t>
      </w:r>
    </w:p>
    <w:p w:rsidR="00BE3E6C" w:rsidRPr="00B569C3" w:rsidRDefault="00F76678" w:rsidP="00B569C3">
      <w:pPr>
        <w:pStyle w:val="Heading5"/>
        <w:ind w:left="709" w:right="707"/>
        <w:rPr>
          <w:rFonts w:ascii="Arial Narrow" w:hAnsi="Arial Narrow"/>
          <w:sz w:val="24"/>
          <w:szCs w:val="24"/>
        </w:rPr>
      </w:pPr>
      <w:r>
        <w:rPr>
          <w:rFonts w:ascii="Arial Narrow" w:hAnsi="Arial Narrow"/>
          <w:sz w:val="24"/>
          <w:szCs w:val="24"/>
        </w:rPr>
        <w:t>1</w:t>
      </w:r>
      <w:r w:rsidR="00BE3E6C" w:rsidRPr="00B569C3">
        <w:rPr>
          <w:rFonts w:ascii="Arial Narrow" w:hAnsi="Arial Narrow"/>
          <w:sz w:val="24"/>
          <w:szCs w:val="24"/>
        </w:rPr>
        <w:t>.7 What we do in the Targeted Response Phase</w:t>
      </w:r>
    </w:p>
    <w:p w:rsidR="00BE3E6C" w:rsidRPr="00B569C3" w:rsidRDefault="00BE3E6C" w:rsidP="00B569C3">
      <w:pPr>
        <w:ind w:left="709" w:right="707"/>
        <w:rPr>
          <w:rFonts w:ascii="Arial Narrow" w:hAnsi="Arial Narrow"/>
          <w:sz w:val="24"/>
          <w:szCs w:val="24"/>
        </w:rPr>
      </w:pPr>
      <w:r w:rsidRPr="00B569C3">
        <w:rPr>
          <w:rFonts w:ascii="Arial Narrow" w:hAnsi="Arial Narrow"/>
          <w:sz w:val="24"/>
          <w:szCs w:val="24"/>
        </w:rPr>
        <w:t>The targeted response stage is characterised by activities that focus on minimising transmission, morbidity and mortality in the wake of enhanced unde</w:t>
      </w:r>
      <w:r w:rsidR="00D81E29" w:rsidRPr="00B569C3">
        <w:rPr>
          <w:rFonts w:ascii="Arial Narrow" w:hAnsi="Arial Narrow"/>
          <w:sz w:val="24"/>
          <w:szCs w:val="24"/>
        </w:rPr>
        <w:t>rstanding of the spread of the</w:t>
      </w:r>
      <w:r w:rsidRPr="00B569C3">
        <w:rPr>
          <w:rFonts w:ascii="Arial Narrow" w:hAnsi="Arial Narrow"/>
          <w:sz w:val="24"/>
          <w:szCs w:val="24"/>
        </w:rPr>
        <w:t xml:space="preserve"> </w:t>
      </w:r>
      <w:r w:rsidR="004C0549">
        <w:rPr>
          <w:rFonts w:ascii="Arial Narrow" w:hAnsi="Arial Narrow"/>
          <w:sz w:val="24"/>
          <w:szCs w:val="24"/>
        </w:rPr>
        <w:t>pandemic</w:t>
      </w:r>
      <w:r w:rsidRPr="00B569C3">
        <w:rPr>
          <w:rFonts w:ascii="Arial Narrow" w:hAnsi="Arial Narrow"/>
          <w:sz w:val="24"/>
          <w:szCs w:val="24"/>
        </w:rPr>
        <w:t xml:space="preserve">, its mode of transmission, its </w:t>
      </w:r>
      <w:r w:rsidRPr="00B569C3">
        <w:rPr>
          <w:rFonts w:ascii="Arial Narrow" w:hAnsi="Arial Narrow"/>
          <w:sz w:val="24"/>
          <w:szCs w:val="24"/>
        </w:rPr>
        <w:lastRenderedPageBreak/>
        <w:t>infectiousness, its severity and optimal treatment regimens. Demand for urgent clinical services, combined with staff absenteeism, is likely to be high.</w:t>
      </w:r>
    </w:p>
    <w:p w:rsidR="00BE3E6C" w:rsidRPr="00B569C3" w:rsidRDefault="00BE3E6C" w:rsidP="00B569C3">
      <w:pPr>
        <w:ind w:left="709" w:right="707"/>
        <w:rPr>
          <w:rFonts w:ascii="Arial Narrow" w:hAnsi="Arial Narrow"/>
          <w:sz w:val="24"/>
          <w:szCs w:val="24"/>
        </w:rPr>
      </w:pPr>
      <w:r w:rsidRPr="00B569C3">
        <w:rPr>
          <w:rFonts w:ascii="Arial Narrow" w:hAnsi="Arial Narrow"/>
          <w:sz w:val="24"/>
          <w:szCs w:val="24"/>
        </w:rPr>
        <w:t>Latrobe City Council will:</w:t>
      </w:r>
    </w:p>
    <w:p w:rsidR="00BE3E6C" w:rsidRDefault="00BE3E6C" w:rsidP="007C0857">
      <w:pPr>
        <w:pStyle w:val="ListParagraph"/>
        <w:numPr>
          <w:ilvl w:val="0"/>
          <w:numId w:val="9"/>
        </w:numPr>
        <w:ind w:right="707"/>
        <w:rPr>
          <w:rFonts w:ascii="Arial Narrow" w:hAnsi="Arial Narrow"/>
          <w:sz w:val="24"/>
          <w:szCs w:val="24"/>
        </w:rPr>
      </w:pPr>
      <w:r w:rsidRPr="00B569C3">
        <w:rPr>
          <w:rFonts w:ascii="Arial Narrow" w:hAnsi="Arial Narrow"/>
          <w:sz w:val="24"/>
          <w:szCs w:val="24"/>
        </w:rPr>
        <w:t xml:space="preserve">Establish a Municipal Emergency Coordination Centre (MECC), either formally or in ‘virtual’ form (teleconference), </w:t>
      </w:r>
      <w:r w:rsidR="004C0549">
        <w:rPr>
          <w:rFonts w:ascii="Arial Narrow" w:hAnsi="Arial Narrow"/>
          <w:sz w:val="24"/>
          <w:szCs w:val="24"/>
        </w:rPr>
        <w:t xml:space="preserve">or </w:t>
      </w:r>
      <w:proofErr w:type="spellStart"/>
      <w:r w:rsidR="004C0549">
        <w:rPr>
          <w:rFonts w:ascii="Arial Narrow" w:hAnsi="Arial Narrow"/>
          <w:sz w:val="24"/>
          <w:szCs w:val="24"/>
        </w:rPr>
        <w:t>Crisisworks</w:t>
      </w:r>
      <w:proofErr w:type="spellEnd"/>
      <w:r w:rsidR="004C0549">
        <w:rPr>
          <w:rFonts w:ascii="Arial Narrow" w:hAnsi="Arial Narrow"/>
          <w:sz w:val="24"/>
          <w:szCs w:val="24"/>
        </w:rPr>
        <w:t xml:space="preserve"> </w:t>
      </w:r>
      <w:r w:rsidRPr="00B569C3">
        <w:rPr>
          <w:rFonts w:ascii="Arial Narrow" w:hAnsi="Arial Narrow"/>
          <w:sz w:val="24"/>
          <w:szCs w:val="24"/>
        </w:rPr>
        <w:t>to determine which elements of the</w:t>
      </w:r>
      <w:r w:rsidR="00D81E29" w:rsidRPr="00B569C3">
        <w:rPr>
          <w:rFonts w:ascii="Arial Narrow" w:hAnsi="Arial Narrow"/>
          <w:sz w:val="24"/>
          <w:szCs w:val="24"/>
        </w:rPr>
        <w:t xml:space="preserve"> Municipal </w:t>
      </w:r>
      <w:r w:rsidRPr="00B569C3">
        <w:rPr>
          <w:rFonts w:ascii="Arial Narrow" w:hAnsi="Arial Narrow"/>
          <w:sz w:val="24"/>
          <w:szCs w:val="24"/>
        </w:rPr>
        <w:t>Pandemic Plan need to be implemented when requested by the Incident Controller.</w:t>
      </w:r>
    </w:p>
    <w:p w:rsidR="00BE3E6C" w:rsidRPr="00B569C3" w:rsidRDefault="00BE3E6C" w:rsidP="007C0857">
      <w:pPr>
        <w:pStyle w:val="ListParagraph"/>
        <w:numPr>
          <w:ilvl w:val="0"/>
          <w:numId w:val="9"/>
        </w:numPr>
        <w:ind w:right="707"/>
        <w:rPr>
          <w:rFonts w:ascii="Arial Narrow" w:hAnsi="Arial Narrow"/>
          <w:sz w:val="24"/>
          <w:szCs w:val="24"/>
        </w:rPr>
      </w:pPr>
      <w:r w:rsidRPr="00B569C3">
        <w:rPr>
          <w:rFonts w:ascii="Arial Narrow" w:hAnsi="Arial Narrow"/>
          <w:sz w:val="24"/>
          <w:szCs w:val="24"/>
        </w:rPr>
        <w:t xml:space="preserve">Maintain </w:t>
      </w:r>
      <w:proofErr w:type="spellStart"/>
      <w:r w:rsidRPr="00B569C3">
        <w:rPr>
          <w:rFonts w:ascii="Arial Narrow" w:hAnsi="Arial Narrow"/>
          <w:sz w:val="24"/>
          <w:szCs w:val="24"/>
        </w:rPr>
        <w:t>MECC</w:t>
      </w:r>
      <w:proofErr w:type="spellEnd"/>
      <w:r w:rsidRPr="00B569C3">
        <w:rPr>
          <w:rFonts w:ascii="Arial Narrow" w:hAnsi="Arial Narrow"/>
          <w:sz w:val="24"/>
          <w:szCs w:val="24"/>
        </w:rPr>
        <w:t xml:space="preserve"> activity as requested throughout the onset of the pandemic</w:t>
      </w:r>
      <w:r w:rsidR="006B5E44" w:rsidRPr="00B569C3">
        <w:rPr>
          <w:rFonts w:ascii="Arial Narrow" w:hAnsi="Arial Narrow"/>
          <w:sz w:val="24"/>
          <w:szCs w:val="24"/>
        </w:rPr>
        <w:t xml:space="preserve"> where appropriate</w:t>
      </w:r>
      <w:r w:rsidRPr="00B569C3">
        <w:rPr>
          <w:rFonts w:ascii="Arial Narrow" w:hAnsi="Arial Narrow"/>
          <w:sz w:val="24"/>
          <w:szCs w:val="24"/>
        </w:rPr>
        <w:t>.</w:t>
      </w:r>
    </w:p>
    <w:p w:rsidR="00916AA6" w:rsidRPr="00916AA6" w:rsidRDefault="00BE3E6C" w:rsidP="00916AA6">
      <w:pPr>
        <w:pStyle w:val="ListParagraph"/>
        <w:numPr>
          <w:ilvl w:val="0"/>
          <w:numId w:val="9"/>
        </w:numPr>
        <w:ind w:right="707"/>
      </w:pPr>
      <w:r w:rsidRPr="00916AA6">
        <w:rPr>
          <w:rFonts w:ascii="Arial Narrow" w:hAnsi="Arial Narrow"/>
          <w:sz w:val="24"/>
          <w:szCs w:val="24"/>
        </w:rPr>
        <w:t xml:space="preserve">Establish </w:t>
      </w:r>
      <w:r w:rsidR="004C0549" w:rsidRPr="00916AA6">
        <w:rPr>
          <w:rFonts w:ascii="Arial Narrow" w:hAnsi="Arial Narrow"/>
          <w:sz w:val="24"/>
          <w:szCs w:val="24"/>
        </w:rPr>
        <w:t xml:space="preserve">relief &amp; recovery </w:t>
      </w:r>
      <w:r w:rsidRPr="00916AA6">
        <w:rPr>
          <w:rFonts w:ascii="Arial Narrow" w:hAnsi="Arial Narrow"/>
          <w:sz w:val="24"/>
          <w:szCs w:val="24"/>
        </w:rPr>
        <w:t xml:space="preserve">arrangements </w:t>
      </w:r>
      <w:r w:rsidR="004C0549" w:rsidRPr="00916AA6">
        <w:rPr>
          <w:rFonts w:ascii="Arial Narrow" w:hAnsi="Arial Narrow"/>
          <w:sz w:val="24"/>
          <w:szCs w:val="24"/>
        </w:rPr>
        <w:t xml:space="preserve">refer to </w:t>
      </w:r>
      <w:r w:rsidRPr="00916AA6">
        <w:rPr>
          <w:rFonts w:ascii="Arial Narrow" w:hAnsi="Arial Narrow"/>
          <w:sz w:val="24"/>
          <w:szCs w:val="24"/>
        </w:rPr>
        <w:t xml:space="preserve">recovery </w:t>
      </w:r>
      <w:r w:rsidR="004C0549" w:rsidRPr="00916AA6">
        <w:rPr>
          <w:rFonts w:ascii="Arial Narrow" w:hAnsi="Arial Narrow"/>
          <w:sz w:val="24"/>
          <w:szCs w:val="24"/>
        </w:rPr>
        <w:t xml:space="preserve">operational procedures </w:t>
      </w:r>
    </w:p>
    <w:p w:rsidR="00916AA6" w:rsidRPr="00916AA6" w:rsidRDefault="006B5E44" w:rsidP="00916AA6">
      <w:pPr>
        <w:pStyle w:val="ListParagraph"/>
        <w:numPr>
          <w:ilvl w:val="0"/>
          <w:numId w:val="9"/>
        </w:numPr>
        <w:ind w:right="707"/>
      </w:pPr>
      <w:r w:rsidRPr="00916AA6">
        <w:rPr>
          <w:rFonts w:ascii="Arial Narrow" w:hAnsi="Arial Narrow"/>
          <w:sz w:val="24"/>
          <w:szCs w:val="24"/>
        </w:rPr>
        <w:t xml:space="preserve">Assist </w:t>
      </w:r>
      <w:proofErr w:type="spellStart"/>
      <w:r w:rsidRPr="00916AA6">
        <w:rPr>
          <w:rFonts w:ascii="Arial Narrow" w:hAnsi="Arial Narrow"/>
          <w:sz w:val="24"/>
          <w:szCs w:val="24"/>
        </w:rPr>
        <w:t>DHHS</w:t>
      </w:r>
      <w:proofErr w:type="spellEnd"/>
      <w:r w:rsidRPr="00916AA6">
        <w:rPr>
          <w:rFonts w:ascii="Arial Narrow" w:hAnsi="Arial Narrow"/>
          <w:sz w:val="24"/>
          <w:szCs w:val="24"/>
        </w:rPr>
        <w:t xml:space="preserve"> to develop </w:t>
      </w:r>
      <w:r w:rsidR="00BE3E6C" w:rsidRPr="00916AA6">
        <w:rPr>
          <w:rFonts w:ascii="Arial Narrow" w:hAnsi="Arial Narrow"/>
          <w:sz w:val="24"/>
          <w:szCs w:val="24"/>
        </w:rPr>
        <w:t>Relief and Recovery Plan</w:t>
      </w:r>
      <w:r w:rsidRPr="00916AA6">
        <w:rPr>
          <w:rFonts w:ascii="Arial Narrow" w:hAnsi="Arial Narrow"/>
          <w:sz w:val="24"/>
          <w:szCs w:val="24"/>
        </w:rPr>
        <w:t>s</w:t>
      </w:r>
      <w:r w:rsidR="00BE3E6C" w:rsidRPr="00916AA6">
        <w:rPr>
          <w:rFonts w:ascii="Arial Narrow" w:hAnsi="Arial Narrow"/>
          <w:sz w:val="24"/>
          <w:szCs w:val="24"/>
        </w:rPr>
        <w:t xml:space="preserve"> to establish and deliver community support services.</w:t>
      </w:r>
      <w:r w:rsidR="004C0549" w:rsidRPr="00916AA6">
        <w:rPr>
          <w:rFonts w:ascii="Arial Narrow" w:hAnsi="Arial Narrow"/>
          <w:sz w:val="24"/>
          <w:szCs w:val="24"/>
        </w:rPr>
        <w:t xml:space="preserve"> In addition how health </w:t>
      </w:r>
      <w:r w:rsidR="00C70973" w:rsidRPr="00916AA6">
        <w:rPr>
          <w:rFonts w:ascii="Arial Narrow" w:hAnsi="Arial Narrow"/>
          <w:sz w:val="24"/>
          <w:szCs w:val="24"/>
        </w:rPr>
        <w:t xml:space="preserve">related medical </w:t>
      </w:r>
      <w:r w:rsidR="004C0549" w:rsidRPr="00916AA6">
        <w:rPr>
          <w:rFonts w:ascii="Arial Narrow" w:hAnsi="Arial Narrow"/>
          <w:sz w:val="24"/>
          <w:szCs w:val="24"/>
        </w:rPr>
        <w:t>services will be deliv</w:t>
      </w:r>
      <w:r w:rsidR="00C70973" w:rsidRPr="00916AA6">
        <w:rPr>
          <w:rFonts w:ascii="Arial Narrow" w:hAnsi="Arial Narrow"/>
          <w:sz w:val="24"/>
          <w:szCs w:val="24"/>
        </w:rPr>
        <w:t>er</w:t>
      </w:r>
      <w:r w:rsidR="004C0549" w:rsidRPr="00916AA6">
        <w:rPr>
          <w:rFonts w:ascii="Arial Narrow" w:hAnsi="Arial Narrow"/>
          <w:sz w:val="24"/>
          <w:szCs w:val="24"/>
        </w:rPr>
        <w:t xml:space="preserve">ed </w:t>
      </w:r>
    </w:p>
    <w:p w:rsidR="00BE3E6C" w:rsidRPr="00916AA6" w:rsidRDefault="00F76678" w:rsidP="00916AA6">
      <w:pPr>
        <w:pStyle w:val="Heading5"/>
        <w:ind w:left="709" w:right="707"/>
        <w:rPr>
          <w:rFonts w:ascii="Arial Narrow" w:hAnsi="Arial Narrow"/>
          <w:sz w:val="24"/>
          <w:szCs w:val="24"/>
        </w:rPr>
      </w:pPr>
      <w:r w:rsidRPr="00916AA6">
        <w:rPr>
          <w:rFonts w:ascii="Arial Narrow" w:hAnsi="Arial Narrow"/>
          <w:sz w:val="24"/>
          <w:szCs w:val="24"/>
        </w:rPr>
        <w:t>1</w:t>
      </w:r>
      <w:r w:rsidR="00BE3E6C" w:rsidRPr="00916AA6">
        <w:rPr>
          <w:rFonts w:ascii="Arial Narrow" w:hAnsi="Arial Narrow"/>
          <w:sz w:val="24"/>
          <w:szCs w:val="24"/>
        </w:rPr>
        <w:t xml:space="preserve">.8 What key stakeholders can do in Targeted Response </w:t>
      </w:r>
      <w:r w:rsidR="00085598" w:rsidRPr="00916AA6">
        <w:rPr>
          <w:rFonts w:ascii="Arial Narrow" w:hAnsi="Arial Narrow"/>
          <w:sz w:val="24"/>
          <w:szCs w:val="24"/>
        </w:rPr>
        <w:t>Phase?</w:t>
      </w:r>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I</w:t>
      </w:r>
      <w:r w:rsidR="00D81E29" w:rsidRPr="00B569C3">
        <w:rPr>
          <w:rFonts w:ascii="Arial Narrow" w:hAnsi="Arial Narrow"/>
          <w:sz w:val="24"/>
          <w:szCs w:val="24"/>
        </w:rPr>
        <w:t xml:space="preserve">mplement emergency plans for a </w:t>
      </w:r>
      <w:r w:rsidRPr="00B569C3">
        <w:rPr>
          <w:rFonts w:ascii="Arial Narrow" w:hAnsi="Arial Narrow"/>
          <w:sz w:val="24"/>
          <w:szCs w:val="24"/>
        </w:rPr>
        <w:t>pandemic, mass casualties, business continuity and surge capacity.</w:t>
      </w:r>
    </w:p>
    <w:p w:rsidR="00BE3E6C"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 xml:space="preserve">Manage suspected cases by following the advice in Chief Health Officer </w:t>
      </w:r>
      <w:proofErr w:type="gramStart"/>
      <w:r w:rsidRPr="00B569C3">
        <w:rPr>
          <w:rFonts w:ascii="Arial Narrow" w:hAnsi="Arial Narrow"/>
          <w:sz w:val="24"/>
          <w:szCs w:val="24"/>
        </w:rPr>
        <w:t>health</w:t>
      </w:r>
      <w:proofErr w:type="gramEnd"/>
      <w:r w:rsidRPr="00B569C3">
        <w:rPr>
          <w:rFonts w:ascii="Arial Narrow" w:hAnsi="Arial Narrow"/>
          <w:sz w:val="24"/>
          <w:szCs w:val="24"/>
        </w:rPr>
        <w:t xml:space="preserve"> alerts. Notify cases to the department’s Communicable Disease Prevention and Control section on 1300 651 160 as per surveillance instructions</w:t>
      </w:r>
    </w:p>
    <w:p w:rsidR="00C70973" w:rsidRPr="00B569C3" w:rsidRDefault="00C70973" w:rsidP="007C0857">
      <w:pPr>
        <w:pStyle w:val="ListParagraph"/>
        <w:numPr>
          <w:ilvl w:val="0"/>
          <w:numId w:val="10"/>
        </w:numPr>
        <w:ind w:right="707"/>
        <w:rPr>
          <w:rFonts w:ascii="Arial Narrow" w:hAnsi="Arial Narrow"/>
          <w:sz w:val="24"/>
          <w:szCs w:val="24"/>
        </w:rPr>
      </w:pPr>
      <w:r>
        <w:rPr>
          <w:rFonts w:ascii="Arial Narrow" w:hAnsi="Arial Narrow"/>
          <w:sz w:val="24"/>
          <w:szCs w:val="24"/>
        </w:rPr>
        <w:t xml:space="preserve">Storage and disposal will be directed by </w:t>
      </w:r>
      <w:proofErr w:type="spellStart"/>
      <w:r>
        <w:rPr>
          <w:rFonts w:ascii="Arial Narrow" w:hAnsi="Arial Narrow"/>
          <w:sz w:val="24"/>
          <w:szCs w:val="24"/>
        </w:rPr>
        <w:t>DHHS</w:t>
      </w:r>
      <w:proofErr w:type="spellEnd"/>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Designated hospitals may be nominated by the Department of Health and Human Services if appropriate.</w:t>
      </w:r>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 xml:space="preserve">Restrict visitors and staff members with </w:t>
      </w:r>
      <w:r w:rsidR="00D81E29" w:rsidRPr="00B569C3">
        <w:rPr>
          <w:rFonts w:ascii="Arial Narrow" w:hAnsi="Arial Narrow"/>
          <w:sz w:val="24"/>
          <w:szCs w:val="24"/>
        </w:rPr>
        <w:t>infectious diseases</w:t>
      </w:r>
      <w:r w:rsidRPr="00B569C3">
        <w:rPr>
          <w:rFonts w:ascii="Arial Narrow" w:hAnsi="Arial Narrow"/>
          <w:sz w:val="24"/>
          <w:szCs w:val="24"/>
        </w:rPr>
        <w:t>-like illness.</w:t>
      </w:r>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 xml:space="preserve">Continue measures outlined for standby, with an increase in infection prevention and control measures </w:t>
      </w:r>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Coordinate a pandemic immunisation program (if/when vaccine is available).</w:t>
      </w:r>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 xml:space="preserve">Ensure access to </w:t>
      </w:r>
      <w:proofErr w:type="spellStart"/>
      <w:r w:rsidRPr="00B569C3">
        <w:rPr>
          <w:rFonts w:ascii="Arial Narrow" w:hAnsi="Arial Narrow"/>
          <w:sz w:val="24"/>
          <w:szCs w:val="24"/>
        </w:rPr>
        <w:t>D</w:t>
      </w:r>
      <w:r w:rsidR="00C70973">
        <w:rPr>
          <w:rFonts w:ascii="Arial Narrow" w:hAnsi="Arial Narrow"/>
          <w:sz w:val="24"/>
          <w:szCs w:val="24"/>
        </w:rPr>
        <w:t>HHS</w:t>
      </w:r>
      <w:proofErr w:type="spellEnd"/>
      <w:r w:rsidR="00EA5835" w:rsidRPr="00B569C3">
        <w:rPr>
          <w:rFonts w:ascii="Arial Narrow" w:hAnsi="Arial Narrow"/>
          <w:sz w:val="24"/>
          <w:szCs w:val="24"/>
        </w:rPr>
        <w:t xml:space="preserve"> </w:t>
      </w:r>
      <w:r w:rsidRPr="00B569C3">
        <w:rPr>
          <w:rFonts w:ascii="Arial Narrow" w:hAnsi="Arial Narrow"/>
          <w:sz w:val="24"/>
          <w:szCs w:val="24"/>
        </w:rPr>
        <w:t xml:space="preserve">Chief Health Officer </w:t>
      </w:r>
      <w:proofErr w:type="gramStart"/>
      <w:r w:rsidRPr="00B569C3">
        <w:rPr>
          <w:rFonts w:ascii="Arial Narrow" w:hAnsi="Arial Narrow"/>
          <w:sz w:val="24"/>
          <w:szCs w:val="24"/>
        </w:rPr>
        <w:t>alerts</w:t>
      </w:r>
      <w:proofErr w:type="gramEnd"/>
      <w:r w:rsidRPr="00B569C3">
        <w:rPr>
          <w:rFonts w:ascii="Arial Narrow" w:hAnsi="Arial Narrow"/>
          <w:sz w:val="24"/>
          <w:szCs w:val="24"/>
        </w:rPr>
        <w:t>, which will provide up-to-date information in relation to pandemic case/contact definitions, use of antivirals and laboratory tests.</w:t>
      </w:r>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 xml:space="preserve">Continue to implement enhanced triaging of patients/clients (where appropriate) such as segregation, </w:t>
      </w:r>
      <w:proofErr w:type="spellStart"/>
      <w:r w:rsidRPr="00B569C3">
        <w:rPr>
          <w:rFonts w:ascii="Arial Narrow" w:hAnsi="Arial Narrow"/>
          <w:sz w:val="24"/>
          <w:szCs w:val="24"/>
        </w:rPr>
        <w:t>cohorting</w:t>
      </w:r>
      <w:proofErr w:type="spellEnd"/>
      <w:r w:rsidRPr="00B569C3">
        <w:rPr>
          <w:rFonts w:ascii="Arial Narrow" w:hAnsi="Arial Narrow"/>
          <w:sz w:val="24"/>
          <w:szCs w:val="24"/>
        </w:rPr>
        <w:t xml:space="preserve"> and use of appropriate PPE.</w:t>
      </w:r>
    </w:p>
    <w:p w:rsidR="00BE3E6C" w:rsidRPr="00B569C3" w:rsidRDefault="00D81E29"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Reduce transmission of infectious diseases</w:t>
      </w:r>
      <w:r w:rsidR="00BE3E6C" w:rsidRPr="00B569C3">
        <w:rPr>
          <w:rFonts w:ascii="Arial Narrow" w:hAnsi="Arial Narrow"/>
          <w:sz w:val="24"/>
          <w:szCs w:val="24"/>
        </w:rPr>
        <w:t xml:space="preserve"> within primary health services by reducing non-urgent care patients/clients (consider home visits and phone consultations if appropriate).</w:t>
      </w:r>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 xml:space="preserve">Provide advice to individuals suspected and/or confirmed mild cases to isolate </w:t>
      </w:r>
      <w:r w:rsidR="0026112E" w:rsidRPr="00B569C3">
        <w:rPr>
          <w:rFonts w:ascii="Arial Narrow" w:hAnsi="Arial Narrow"/>
          <w:sz w:val="24"/>
          <w:szCs w:val="24"/>
        </w:rPr>
        <w:t>them</w:t>
      </w:r>
      <w:r w:rsidRPr="00B569C3">
        <w:rPr>
          <w:rFonts w:ascii="Arial Narrow" w:hAnsi="Arial Narrow"/>
          <w:sz w:val="24"/>
          <w:szCs w:val="24"/>
        </w:rPr>
        <w:t xml:space="preserve"> at home.</w:t>
      </w:r>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Liaise with local health services.</w:t>
      </w:r>
    </w:p>
    <w:p w:rsidR="00BE3E6C"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Liaise with local municipal organisations (as per routine community support arrangements) for community support services for isolated cases.</w:t>
      </w:r>
    </w:p>
    <w:p w:rsidR="00916AA6" w:rsidRDefault="00BE3E6C" w:rsidP="007C0857">
      <w:pPr>
        <w:pStyle w:val="ListParagraph"/>
        <w:numPr>
          <w:ilvl w:val="0"/>
          <w:numId w:val="10"/>
        </w:numPr>
        <w:ind w:right="707"/>
        <w:rPr>
          <w:rFonts w:ascii="Arial Narrow" w:hAnsi="Arial Narrow"/>
          <w:sz w:val="24"/>
          <w:szCs w:val="24"/>
        </w:rPr>
      </w:pPr>
      <w:r w:rsidRPr="00916AA6">
        <w:rPr>
          <w:rFonts w:ascii="Arial Narrow" w:hAnsi="Arial Narrow"/>
          <w:sz w:val="24"/>
          <w:szCs w:val="24"/>
        </w:rPr>
        <w:t>Provide antivirals as direct</w:t>
      </w:r>
      <w:r w:rsidR="00916AA6">
        <w:rPr>
          <w:rFonts w:ascii="Arial Narrow" w:hAnsi="Arial Narrow"/>
          <w:sz w:val="24"/>
          <w:szCs w:val="24"/>
        </w:rPr>
        <w:t xml:space="preserve">ed by the Chief Health Officer </w:t>
      </w:r>
    </w:p>
    <w:p w:rsidR="00BE3E6C" w:rsidRPr="00916AA6" w:rsidRDefault="00BE3E6C" w:rsidP="007C0857">
      <w:pPr>
        <w:pStyle w:val="ListParagraph"/>
        <w:numPr>
          <w:ilvl w:val="0"/>
          <w:numId w:val="10"/>
        </w:numPr>
        <w:ind w:right="707"/>
        <w:rPr>
          <w:rFonts w:ascii="Arial Narrow" w:hAnsi="Arial Narrow"/>
          <w:sz w:val="24"/>
          <w:szCs w:val="24"/>
        </w:rPr>
      </w:pPr>
      <w:r w:rsidRPr="00916AA6">
        <w:rPr>
          <w:rFonts w:ascii="Arial Narrow" w:hAnsi="Arial Narrow"/>
          <w:sz w:val="24"/>
          <w:szCs w:val="24"/>
        </w:rPr>
        <w:t xml:space="preserve">Provide patients with information on community support and other community-based provision available from the </w:t>
      </w:r>
      <w:proofErr w:type="spellStart"/>
      <w:r w:rsidRPr="00916AA6">
        <w:rPr>
          <w:rFonts w:ascii="Arial Narrow" w:hAnsi="Arial Narrow"/>
          <w:sz w:val="24"/>
          <w:szCs w:val="24"/>
        </w:rPr>
        <w:t>D</w:t>
      </w:r>
      <w:r w:rsidR="00C70973" w:rsidRPr="00916AA6">
        <w:rPr>
          <w:rFonts w:ascii="Arial Narrow" w:hAnsi="Arial Narrow"/>
          <w:sz w:val="24"/>
          <w:szCs w:val="24"/>
        </w:rPr>
        <w:t>HHS</w:t>
      </w:r>
      <w:proofErr w:type="spellEnd"/>
      <w:r w:rsidRPr="00916AA6">
        <w:rPr>
          <w:rFonts w:ascii="Arial Narrow" w:hAnsi="Arial Narrow"/>
          <w:sz w:val="24"/>
          <w:szCs w:val="24"/>
        </w:rPr>
        <w:t>.</w:t>
      </w:r>
    </w:p>
    <w:p w:rsidR="0026112E" w:rsidRPr="00B569C3" w:rsidRDefault="00BE3E6C" w:rsidP="007C0857">
      <w:pPr>
        <w:pStyle w:val="ListParagraph"/>
        <w:numPr>
          <w:ilvl w:val="0"/>
          <w:numId w:val="10"/>
        </w:numPr>
        <w:ind w:right="707"/>
        <w:rPr>
          <w:rFonts w:ascii="Arial Narrow" w:hAnsi="Arial Narrow"/>
          <w:sz w:val="24"/>
          <w:szCs w:val="24"/>
        </w:rPr>
      </w:pPr>
      <w:r w:rsidRPr="00B569C3">
        <w:rPr>
          <w:rFonts w:ascii="Arial Narrow" w:hAnsi="Arial Narrow"/>
          <w:sz w:val="24"/>
          <w:szCs w:val="24"/>
        </w:rPr>
        <w:t>Implement changes to staffing levels as appropriate in response to increased demands</w:t>
      </w:r>
    </w:p>
    <w:p w:rsidR="0026112E" w:rsidRPr="00B569C3" w:rsidRDefault="00F76678" w:rsidP="00B569C3">
      <w:pPr>
        <w:pStyle w:val="Heading5"/>
        <w:ind w:left="709" w:right="707"/>
      </w:pPr>
      <w:r>
        <w:t>1</w:t>
      </w:r>
      <w:r w:rsidR="00EA5835" w:rsidRPr="00B569C3">
        <w:t xml:space="preserve">.9 </w:t>
      </w:r>
      <w:r w:rsidR="00412DE1" w:rsidRPr="00B569C3">
        <w:t>Stand-down</w:t>
      </w:r>
      <w:r w:rsidR="0026112E" w:rsidRPr="00B569C3">
        <w:t xml:space="preserve"> Phase</w:t>
      </w:r>
    </w:p>
    <w:p w:rsidR="0026112E" w:rsidRPr="00B569C3" w:rsidRDefault="0026112E" w:rsidP="00B569C3">
      <w:pPr>
        <w:ind w:left="709" w:right="707"/>
        <w:rPr>
          <w:rFonts w:ascii="Arial Narrow" w:hAnsi="Arial Narrow"/>
          <w:sz w:val="24"/>
          <w:szCs w:val="24"/>
        </w:rPr>
      </w:pPr>
      <w:r w:rsidRPr="00B569C3">
        <w:rPr>
          <w:rFonts w:ascii="Arial Narrow" w:hAnsi="Arial Narrow"/>
          <w:sz w:val="24"/>
          <w:szCs w:val="24"/>
        </w:rPr>
        <w:t>The focus of activities within this stage is regaining normal activities and services. Where applicable:</w:t>
      </w:r>
    </w:p>
    <w:p w:rsidR="0026112E" w:rsidRPr="00B569C3" w:rsidRDefault="0026112E" w:rsidP="007C0857">
      <w:pPr>
        <w:pStyle w:val="ListParagraph"/>
        <w:numPr>
          <w:ilvl w:val="0"/>
          <w:numId w:val="11"/>
        </w:numPr>
        <w:ind w:right="707"/>
        <w:rPr>
          <w:rFonts w:ascii="Arial Narrow" w:hAnsi="Arial Narrow"/>
          <w:sz w:val="24"/>
          <w:szCs w:val="24"/>
        </w:rPr>
      </w:pPr>
      <w:r w:rsidRPr="00B569C3">
        <w:rPr>
          <w:rFonts w:ascii="Arial Narrow" w:hAnsi="Arial Narrow"/>
          <w:sz w:val="24"/>
          <w:szCs w:val="24"/>
        </w:rPr>
        <w:t>Prepare for the likelihood of further waves of the pandemic.</w:t>
      </w:r>
    </w:p>
    <w:p w:rsidR="0026112E" w:rsidRPr="00B569C3" w:rsidRDefault="0026112E" w:rsidP="007C0857">
      <w:pPr>
        <w:pStyle w:val="ListParagraph"/>
        <w:numPr>
          <w:ilvl w:val="0"/>
          <w:numId w:val="11"/>
        </w:numPr>
        <w:ind w:right="707"/>
        <w:rPr>
          <w:rFonts w:ascii="Arial Narrow" w:hAnsi="Arial Narrow"/>
          <w:sz w:val="24"/>
          <w:szCs w:val="24"/>
        </w:rPr>
      </w:pPr>
      <w:r w:rsidRPr="00B569C3">
        <w:rPr>
          <w:rFonts w:ascii="Arial Narrow" w:hAnsi="Arial Narrow"/>
          <w:sz w:val="24"/>
          <w:szCs w:val="24"/>
        </w:rPr>
        <w:t>Undertake operational debriefs and update pandemic influenza plans to reflect any lessons learnt.</w:t>
      </w:r>
    </w:p>
    <w:p w:rsidR="00F76678" w:rsidRDefault="00F76678" w:rsidP="00B569C3">
      <w:pPr>
        <w:pStyle w:val="Heading5"/>
        <w:ind w:left="709" w:right="707"/>
      </w:pPr>
    </w:p>
    <w:p w:rsidR="00C97C76" w:rsidRPr="00B569C3" w:rsidRDefault="00F76678" w:rsidP="00B569C3">
      <w:pPr>
        <w:pStyle w:val="Heading5"/>
        <w:ind w:left="709" w:right="707"/>
      </w:pPr>
      <w:r>
        <w:t>1</w:t>
      </w:r>
      <w:r w:rsidR="00C97C76" w:rsidRPr="00B569C3">
        <w:t>.10 What key stakeholders can do in Stand-down Phase?</w:t>
      </w:r>
    </w:p>
    <w:p w:rsidR="00C97C76" w:rsidRPr="00B569C3" w:rsidRDefault="00C97C76" w:rsidP="007C0857">
      <w:pPr>
        <w:pStyle w:val="ListParagraph"/>
        <w:numPr>
          <w:ilvl w:val="0"/>
          <w:numId w:val="12"/>
        </w:numPr>
        <w:ind w:right="707"/>
        <w:rPr>
          <w:rFonts w:ascii="Arial Narrow" w:hAnsi="Arial Narrow"/>
          <w:sz w:val="24"/>
          <w:szCs w:val="24"/>
        </w:rPr>
      </w:pPr>
      <w:r w:rsidRPr="00B569C3">
        <w:rPr>
          <w:rFonts w:ascii="Arial Narrow" w:hAnsi="Arial Narrow"/>
          <w:sz w:val="24"/>
          <w:szCs w:val="24"/>
        </w:rPr>
        <w:t>Support and maintain quality care</w:t>
      </w:r>
    </w:p>
    <w:p w:rsidR="00C97C76" w:rsidRPr="00B569C3" w:rsidRDefault="00C97C76" w:rsidP="007C0857">
      <w:pPr>
        <w:pStyle w:val="ListParagraph"/>
        <w:numPr>
          <w:ilvl w:val="0"/>
          <w:numId w:val="12"/>
        </w:numPr>
        <w:ind w:right="707"/>
        <w:rPr>
          <w:rFonts w:ascii="Arial Narrow" w:hAnsi="Arial Narrow"/>
          <w:sz w:val="24"/>
          <w:szCs w:val="24"/>
        </w:rPr>
      </w:pPr>
      <w:r w:rsidRPr="00B569C3">
        <w:rPr>
          <w:rFonts w:ascii="Arial Narrow" w:hAnsi="Arial Narrow"/>
          <w:sz w:val="24"/>
          <w:szCs w:val="24"/>
        </w:rPr>
        <w:t>Cease activities that are no longer needed, and transition activities to seasonal or interim arrangement</w:t>
      </w:r>
    </w:p>
    <w:p w:rsidR="00C97C76" w:rsidRPr="00B569C3" w:rsidRDefault="00C97C76" w:rsidP="007C0857">
      <w:pPr>
        <w:pStyle w:val="ListParagraph"/>
        <w:numPr>
          <w:ilvl w:val="0"/>
          <w:numId w:val="12"/>
        </w:numPr>
        <w:ind w:right="707"/>
        <w:rPr>
          <w:rFonts w:ascii="Arial Narrow" w:hAnsi="Arial Narrow"/>
          <w:sz w:val="24"/>
          <w:szCs w:val="24"/>
        </w:rPr>
      </w:pPr>
      <w:r w:rsidRPr="00B569C3">
        <w:rPr>
          <w:rFonts w:ascii="Arial Narrow" w:hAnsi="Arial Narrow"/>
          <w:sz w:val="24"/>
          <w:szCs w:val="24"/>
        </w:rPr>
        <w:t>Monitor for a second wave of the outbreak</w:t>
      </w:r>
    </w:p>
    <w:p w:rsidR="00C97C76" w:rsidRPr="00B569C3" w:rsidRDefault="00C97C76" w:rsidP="007C0857">
      <w:pPr>
        <w:pStyle w:val="ListParagraph"/>
        <w:numPr>
          <w:ilvl w:val="0"/>
          <w:numId w:val="12"/>
        </w:numPr>
        <w:ind w:right="707"/>
        <w:rPr>
          <w:rFonts w:ascii="Arial Narrow" w:hAnsi="Arial Narrow"/>
          <w:sz w:val="24"/>
          <w:szCs w:val="24"/>
        </w:rPr>
      </w:pPr>
      <w:r w:rsidRPr="00B569C3">
        <w:rPr>
          <w:rFonts w:ascii="Arial Narrow" w:hAnsi="Arial Narrow"/>
          <w:sz w:val="24"/>
          <w:szCs w:val="24"/>
        </w:rPr>
        <w:t>Monitor for the development of antiviral resistance</w:t>
      </w:r>
    </w:p>
    <w:p w:rsidR="00C97C76" w:rsidRPr="00B569C3" w:rsidRDefault="00C97C76" w:rsidP="007C0857">
      <w:pPr>
        <w:pStyle w:val="ListParagraph"/>
        <w:numPr>
          <w:ilvl w:val="0"/>
          <w:numId w:val="12"/>
        </w:numPr>
        <w:ind w:right="707"/>
        <w:rPr>
          <w:rFonts w:ascii="Arial Narrow" w:hAnsi="Arial Narrow"/>
          <w:sz w:val="24"/>
          <w:szCs w:val="24"/>
        </w:rPr>
      </w:pPr>
      <w:r w:rsidRPr="00B569C3">
        <w:rPr>
          <w:rFonts w:ascii="Arial Narrow" w:hAnsi="Arial Narrow"/>
          <w:sz w:val="24"/>
          <w:szCs w:val="24"/>
        </w:rPr>
        <w:t>Communicate activities to support the return from pandemic to normal business services</w:t>
      </w:r>
    </w:p>
    <w:p w:rsidR="0026112E" w:rsidRPr="00B569C3" w:rsidRDefault="00C97C76" w:rsidP="007C0857">
      <w:pPr>
        <w:pStyle w:val="ListParagraph"/>
        <w:numPr>
          <w:ilvl w:val="0"/>
          <w:numId w:val="12"/>
        </w:numPr>
        <w:ind w:right="707"/>
        <w:rPr>
          <w:rFonts w:ascii="Arial Narrow" w:hAnsi="Arial Narrow"/>
          <w:sz w:val="24"/>
          <w:szCs w:val="24"/>
        </w:rPr>
      </w:pPr>
      <w:r w:rsidRPr="00B569C3">
        <w:rPr>
          <w:rFonts w:ascii="Arial Narrow" w:hAnsi="Arial Narrow"/>
          <w:sz w:val="24"/>
          <w:szCs w:val="24"/>
        </w:rPr>
        <w:t>Evaluate systems and revise plans and procedures</w:t>
      </w:r>
    </w:p>
    <w:p w:rsidR="00C97C76" w:rsidRPr="00B569C3" w:rsidRDefault="00F76678" w:rsidP="00B569C3">
      <w:pPr>
        <w:pStyle w:val="Heading5"/>
        <w:ind w:left="709" w:right="707"/>
      </w:pPr>
      <w:r>
        <w:t>1</w:t>
      </w:r>
      <w:r w:rsidR="00C97C76" w:rsidRPr="00B569C3">
        <w:t>.11 Recovery Phase</w:t>
      </w:r>
    </w:p>
    <w:p w:rsidR="00C97C76" w:rsidRPr="00B569C3" w:rsidRDefault="00C97C76" w:rsidP="00B569C3">
      <w:pPr>
        <w:ind w:left="709" w:right="707"/>
        <w:rPr>
          <w:rFonts w:ascii="Arial Narrow" w:hAnsi="Arial Narrow"/>
          <w:sz w:val="24"/>
          <w:szCs w:val="24"/>
        </w:rPr>
      </w:pPr>
      <w:r w:rsidRPr="00B569C3">
        <w:rPr>
          <w:rFonts w:ascii="Arial Narrow" w:hAnsi="Arial Narrow"/>
          <w:sz w:val="24"/>
          <w:szCs w:val="24"/>
        </w:rPr>
        <w:t>The Municipal Recovery Manager will convene a Municipal Recovery Working Group as early as possible to determine:</w:t>
      </w:r>
    </w:p>
    <w:p w:rsidR="00C97C76" w:rsidRPr="00B569C3" w:rsidRDefault="00C97C76" w:rsidP="007C0857">
      <w:pPr>
        <w:pStyle w:val="ListParagraph"/>
        <w:numPr>
          <w:ilvl w:val="0"/>
          <w:numId w:val="13"/>
        </w:numPr>
        <w:ind w:right="707"/>
        <w:rPr>
          <w:rFonts w:ascii="Arial Narrow" w:hAnsi="Arial Narrow"/>
          <w:sz w:val="24"/>
          <w:szCs w:val="24"/>
        </w:rPr>
      </w:pPr>
      <w:r w:rsidRPr="00B569C3">
        <w:rPr>
          <w:rFonts w:ascii="Arial Narrow" w:hAnsi="Arial Narrow"/>
          <w:sz w:val="24"/>
          <w:szCs w:val="24"/>
        </w:rPr>
        <w:t>The level of impact to people, communities and businesses</w:t>
      </w:r>
    </w:p>
    <w:p w:rsidR="00C97C76" w:rsidRPr="00B569C3" w:rsidRDefault="00C97C76" w:rsidP="007C0857">
      <w:pPr>
        <w:pStyle w:val="ListParagraph"/>
        <w:numPr>
          <w:ilvl w:val="0"/>
          <w:numId w:val="13"/>
        </w:numPr>
        <w:ind w:right="707"/>
        <w:rPr>
          <w:rFonts w:ascii="Arial Narrow" w:hAnsi="Arial Narrow"/>
          <w:sz w:val="24"/>
          <w:szCs w:val="24"/>
        </w:rPr>
      </w:pPr>
      <w:r w:rsidRPr="00B569C3">
        <w:rPr>
          <w:rFonts w:ascii="Arial Narrow" w:hAnsi="Arial Narrow"/>
          <w:sz w:val="24"/>
          <w:szCs w:val="24"/>
        </w:rPr>
        <w:t>The level of assi</w:t>
      </w:r>
      <w:r w:rsidR="00EA5835" w:rsidRPr="00B569C3">
        <w:rPr>
          <w:rFonts w:ascii="Arial Narrow" w:hAnsi="Arial Narrow"/>
          <w:sz w:val="24"/>
          <w:szCs w:val="24"/>
        </w:rPr>
        <w:t>stance affected by the</w:t>
      </w:r>
      <w:r w:rsidRPr="00B569C3">
        <w:rPr>
          <w:rFonts w:ascii="Arial Narrow" w:hAnsi="Arial Narrow"/>
          <w:sz w:val="24"/>
          <w:szCs w:val="24"/>
        </w:rPr>
        <w:t xml:space="preserve"> pandemic to achieve an effective level of functioning</w:t>
      </w:r>
    </w:p>
    <w:p w:rsidR="0092491D" w:rsidRPr="00B569C3" w:rsidRDefault="00C97C76" w:rsidP="007C0857">
      <w:pPr>
        <w:pStyle w:val="ListParagraph"/>
        <w:numPr>
          <w:ilvl w:val="0"/>
          <w:numId w:val="13"/>
        </w:numPr>
        <w:ind w:right="707"/>
        <w:rPr>
          <w:rFonts w:ascii="Arial Narrow" w:hAnsi="Arial Narrow"/>
          <w:sz w:val="24"/>
          <w:szCs w:val="24"/>
        </w:rPr>
      </w:pPr>
      <w:r w:rsidRPr="00B569C3">
        <w:rPr>
          <w:rFonts w:ascii="Arial Narrow" w:hAnsi="Arial Narrow"/>
          <w:sz w:val="24"/>
          <w:szCs w:val="24"/>
        </w:rPr>
        <w:t xml:space="preserve">The </w:t>
      </w:r>
      <w:proofErr w:type="spellStart"/>
      <w:r w:rsidRPr="00B569C3">
        <w:rPr>
          <w:rFonts w:ascii="Arial Narrow" w:hAnsi="Arial Narrow"/>
          <w:sz w:val="24"/>
          <w:szCs w:val="24"/>
        </w:rPr>
        <w:t>D</w:t>
      </w:r>
      <w:r w:rsidR="00C70973">
        <w:rPr>
          <w:rFonts w:ascii="Arial Narrow" w:hAnsi="Arial Narrow"/>
          <w:sz w:val="24"/>
          <w:szCs w:val="24"/>
        </w:rPr>
        <w:t>HHS</w:t>
      </w:r>
      <w:proofErr w:type="spellEnd"/>
      <w:r w:rsidR="00C70973">
        <w:rPr>
          <w:rFonts w:ascii="Arial Narrow" w:hAnsi="Arial Narrow"/>
          <w:sz w:val="24"/>
          <w:szCs w:val="24"/>
        </w:rPr>
        <w:t xml:space="preserve"> </w:t>
      </w:r>
      <w:r w:rsidRPr="00B569C3">
        <w:rPr>
          <w:rFonts w:ascii="Arial Narrow" w:hAnsi="Arial Narrow"/>
          <w:sz w:val="24"/>
          <w:szCs w:val="24"/>
        </w:rPr>
        <w:t>Gippsland Regional Emergency Management Planning Committee has developed and endorsed a Regional Recovery Plan for Gippsland.</w:t>
      </w:r>
    </w:p>
    <w:p w:rsidR="00F76678" w:rsidRDefault="00F76678" w:rsidP="00BB3954">
      <w:pPr>
        <w:pStyle w:val="Heading2"/>
      </w:pPr>
    </w:p>
    <w:p w:rsidR="00F76678" w:rsidRDefault="00F76678" w:rsidP="00BB3954">
      <w:pPr>
        <w:pStyle w:val="Heading2"/>
      </w:pPr>
    </w:p>
    <w:p w:rsidR="00F76678" w:rsidRDefault="00F76678" w:rsidP="00BB3954">
      <w:pPr>
        <w:pStyle w:val="Heading2"/>
      </w:pPr>
    </w:p>
    <w:p w:rsidR="00BB3954" w:rsidRDefault="00BB3954" w:rsidP="00BB3954">
      <w:pPr>
        <w:pStyle w:val="Heading2"/>
      </w:pPr>
      <w:bookmarkStart w:id="9" w:name="_Toc427062923"/>
    </w:p>
    <w:p w:rsidR="00BB3954" w:rsidRDefault="00BB3954" w:rsidP="00BB3954">
      <w:pPr>
        <w:pStyle w:val="Heading2"/>
      </w:pPr>
    </w:p>
    <w:p w:rsidR="00BB3954" w:rsidRDefault="00BB3954" w:rsidP="00BB3954">
      <w:pPr>
        <w:pStyle w:val="Heading2"/>
      </w:pPr>
    </w:p>
    <w:p w:rsidR="006929CB" w:rsidRDefault="006929CB">
      <w:pPr>
        <w:rPr>
          <w:rFonts w:ascii="Arial Narrow" w:hAnsi="Arial Narrow" w:cs="Arial"/>
          <w:b/>
          <w:color w:val="C00000"/>
          <w:sz w:val="48"/>
          <w:szCs w:val="48"/>
        </w:rPr>
      </w:pPr>
      <w:r>
        <w:br w:type="page"/>
      </w:r>
    </w:p>
    <w:p w:rsidR="0092491D" w:rsidRDefault="00196F46" w:rsidP="00BB3954">
      <w:pPr>
        <w:pStyle w:val="Heading2"/>
      </w:pPr>
      <w:r>
        <w:lastRenderedPageBreak/>
        <w:t xml:space="preserve">Part </w:t>
      </w:r>
      <w:r w:rsidR="00F76678">
        <w:t>Two</w:t>
      </w:r>
      <w:r>
        <w:t xml:space="preserve"> - </w:t>
      </w:r>
      <w:r w:rsidR="0092491D" w:rsidRPr="0092491D">
        <w:t>Procedures for Plan Activation</w:t>
      </w:r>
      <w:bookmarkEnd w:id="9"/>
    </w:p>
    <w:p w:rsidR="0092491D" w:rsidRPr="00B569C3" w:rsidRDefault="00F76678" w:rsidP="00B569C3">
      <w:pPr>
        <w:pStyle w:val="Heading5"/>
        <w:ind w:left="709" w:right="707"/>
      </w:pPr>
      <w:r>
        <w:t>2</w:t>
      </w:r>
      <w:r w:rsidR="0092491D" w:rsidRPr="00B569C3">
        <w:t>.1 Activat</w:t>
      </w:r>
      <w:r w:rsidR="00B569C3">
        <w:t>ion of Pandemic Management Plan</w:t>
      </w:r>
    </w:p>
    <w:p w:rsidR="0092491D" w:rsidRPr="00916AA6" w:rsidRDefault="0092491D" w:rsidP="00916AA6">
      <w:pPr>
        <w:ind w:left="709" w:right="707"/>
        <w:rPr>
          <w:rFonts w:ascii="Arial Narrow" w:hAnsi="Arial Narrow"/>
          <w:sz w:val="24"/>
          <w:szCs w:val="24"/>
        </w:rPr>
      </w:pPr>
      <w:r w:rsidRPr="00916AA6">
        <w:rPr>
          <w:rFonts w:ascii="Arial Narrow" w:hAnsi="Arial Narrow"/>
          <w:sz w:val="24"/>
          <w:szCs w:val="24"/>
        </w:rPr>
        <w:t xml:space="preserve">The activation of the Latrobe City Council Pandemic Management Plan will be dependent upon direction from the </w:t>
      </w:r>
      <w:proofErr w:type="spellStart"/>
      <w:r w:rsidR="003729EB" w:rsidRPr="00916AA6">
        <w:rPr>
          <w:rFonts w:ascii="Arial Narrow" w:hAnsi="Arial Narrow"/>
          <w:sz w:val="24"/>
          <w:szCs w:val="24"/>
        </w:rPr>
        <w:t>D</w:t>
      </w:r>
      <w:r w:rsidR="00C70973" w:rsidRPr="00916AA6">
        <w:rPr>
          <w:rFonts w:ascii="Arial Narrow" w:hAnsi="Arial Narrow"/>
          <w:sz w:val="24"/>
          <w:szCs w:val="24"/>
        </w:rPr>
        <w:t>HHS</w:t>
      </w:r>
      <w:proofErr w:type="spellEnd"/>
      <w:r w:rsidR="003729EB" w:rsidRPr="00916AA6">
        <w:rPr>
          <w:rFonts w:ascii="Arial Narrow" w:hAnsi="Arial Narrow"/>
          <w:sz w:val="24"/>
          <w:szCs w:val="24"/>
        </w:rPr>
        <w:t>, which is the designated control agency for incidents involving human disease such as influenza pandemic</w:t>
      </w:r>
      <w:r w:rsidR="00BB3954" w:rsidRPr="00916AA6">
        <w:rPr>
          <w:rFonts w:ascii="Arial Narrow" w:hAnsi="Arial Narrow"/>
          <w:sz w:val="24"/>
          <w:szCs w:val="24"/>
        </w:rPr>
        <w:t xml:space="preserve">, which is the </w:t>
      </w:r>
      <w:proofErr w:type="spellStart"/>
      <w:r w:rsidR="005445B1" w:rsidRPr="00916AA6">
        <w:rPr>
          <w:rFonts w:ascii="Arial Narrow" w:hAnsi="Arial Narrow"/>
          <w:sz w:val="24"/>
          <w:szCs w:val="24"/>
        </w:rPr>
        <w:t>DHHS</w:t>
      </w:r>
      <w:proofErr w:type="spellEnd"/>
      <w:r w:rsidRPr="00916AA6">
        <w:rPr>
          <w:rFonts w:ascii="Arial Narrow" w:hAnsi="Arial Narrow"/>
          <w:sz w:val="24"/>
          <w:szCs w:val="24"/>
        </w:rPr>
        <w:t xml:space="preserve"> will notify Council of the need to activate the Pandemic Management Plan; however, should the possibility of a pandemic situation arise, precautionary steps are to be taken in preparation for such an event. </w:t>
      </w:r>
    </w:p>
    <w:p w:rsidR="0092491D" w:rsidRPr="00916AA6" w:rsidRDefault="0092491D" w:rsidP="00916AA6">
      <w:pPr>
        <w:ind w:left="709" w:right="707"/>
        <w:rPr>
          <w:rFonts w:ascii="Arial Narrow" w:hAnsi="Arial Narrow"/>
          <w:sz w:val="24"/>
          <w:szCs w:val="24"/>
        </w:rPr>
      </w:pPr>
      <w:r w:rsidRPr="00916AA6">
        <w:rPr>
          <w:rFonts w:ascii="Arial Narrow" w:hAnsi="Arial Narrow"/>
          <w:sz w:val="24"/>
          <w:szCs w:val="24"/>
        </w:rPr>
        <w:t>The national strategy for dealing with the threat posed by a pandemic situation is to contain the infection for as long as possible. When this method is no longer effective, the focus will be on the maintenance of community functioning and critical business continuity.</w:t>
      </w:r>
    </w:p>
    <w:p w:rsidR="0092491D" w:rsidRPr="00B569C3" w:rsidRDefault="00F76678" w:rsidP="00B569C3">
      <w:pPr>
        <w:pStyle w:val="Heading5"/>
        <w:ind w:left="709" w:right="707"/>
      </w:pPr>
      <w:r>
        <w:t>2</w:t>
      </w:r>
      <w:r w:rsidR="0092491D" w:rsidRPr="00B569C3">
        <w:t>.2 St</w:t>
      </w:r>
      <w:r w:rsidR="00B569C3">
        <w:t>eps involved in Plan activation</w:t>
      </w:r>
    </w:p>
    <w:p w:rsidR="0092491D" w:rsidRPr="00196F46" w:rsidRDefault="0092491D" w:rsidP="007C0857">
      <w:pPr>
        <w:pStyle w:val="ListParagraph"/>
        <w:numPr>
          <w:ilvl w:val="0"/>
          <w:numId w:val="6"/>
        </w:numPr>
        <w:ind w:left="709" w:right="707" w:firstLine="0"/>
        <w:rPr>
          <w:rFonts w:ascii="Arial Narrow" w:hAnsi="Arial Narrow"/>
          <w:sz w:val="24"/>
          <w:szCs w:val="24"/>
        </w:rPr>
      </w:pPr>
      <w:r w:rsidRPr="00196F46">
        <w:rPr>
          <w:rFonts w:ascii="Arial Narrow" w:hAnsi="Arial Narrow"/>
          <w:sz w:val="24"/>
          <w:szCs w:val="24"/>
        </w:rPr>
        <w:t>Concern over growing pandemic threat.</w:t>
      </w:r>
    </w:p>
    <w:p w:rsidR="0092491D" w:rsidRPr="00196F46" w:rsidRDefault="0092491D" w:rsidP="007C0857">
      <w:pPr>
        <w:pStyle w:val="ListParagraph"/>
        <w:numPr>
          <w:ilvl w:val="0"/>
          <w:numId w:val="6"/>
        </w:numPr>
        <w:ind w:left="709" w:right="707" w:firstLine="0"/>
        <w:rPr>
          <w:rFonts w:ascii="Arial Narrow" w:hAnsi="Arial Narrow"/>
          <w:sz w:val="24"/>
          <w:szCs w:val="24"/>
        </w:rPr>
      </w:pPr>
      <w:r w:rsidRPr="00196F46">
        <w:rPr>
          <w:rFonts w:ascii="Arial Narrow" w:hAnsi="Arial Narrow"/>
          <w:sz w:val="24"/>
          <w:szCs w:val="24"/>
        </w:rPr>
        <w:t xml:space="preserve">WHO raises Global Pandemic Alert </w:t>
      </w:r>
      <w:proofErr w:type="gramStart"/>
      <w:r w:rsidRPr="00196F46">
        <w:rPr>
          <w:rFonts w:ascii="Arial Narrow" w:hAnsi="Arial Narrow"/>
          <w:sz w:val="24"/>
          <w:szCs w:val="24"/>
        </w:rPr>
        <w:t>Phase.</w:t>
      </w:r>
      <w:proofErr w:type="gramEnd"/>
    </w:p>
    <w:p w:rsidR="0092491D" w:rsidRPr="00196F46" w:rsidRDefault="0092491D" w:rsidP="007C0857">
      <w:pPr>
        <w:pStyle w:val="ListParagraph"/>
        <w:numPr>
          <w:ilvl w:val="0"/>
          <w:numId w:val="6"/>
        </w:numPr>
        <w:ind w:left="709" w:right="707" w:firstLine="0"/>
        <w:rPr>
          <w:rFonts w:ascii="Arial Narrow" w:hAnsi="Arial Narrow"/>
          <w:sz w:val="24"/>
          <w:szCs w:val="24"/>
        </w:rPr>
      </w:pPr>
      <w:r w:rsidRPr="00196F46">
        <w:rPr>
          <w:rFonts w:ascii="Arial Narrow" w:hAnsi="Arial Narrow"/>
          <w:sz w:val="24"/>
          <w:szCs w:val="24"/>
        </w:rPr>
        <w:t xml:space="preserve">Australian Pandemic Alert Phase </w:t>
      </w:r>
      <w:proofErr w:type="gramStart"/>
      <w:r w:rsidRPr="00196F46">
        <w:rPr>
          <w:rFonts w:ascii="Arial Narrow" w:hAnsi="Arial Narrow"/>
          <w:sz w:val="24"/>
          <w:szCs w:val="24"/>
        </w:rPr>
        <w:t>raised</w:t>
      </w:r>
      <w:proofErr w:type="gramEnd"/>
      <w:r w:rsidRPr="00196F46">
        <w:rPr>
          <w:rFonts w:ascii="Arial Narrow" w:hAnsi="Arial Narrow"/>
          <w:sz w:val="24"/>
          <w:szCs w:val="24"/>
        </w:rPr>
        <w:t>.</w:t>
      </w:r>
    </w:p>
    <w:p w:rsidR="0092491D" w:rsidRPr="00196F46" w:rsidRDefault="0092491D" w:rsidP="007C0857">
      <w:pPr>
        <w:pStyle w:val="ListParagraph"/>
        <w:numPr>
          <w:ilvl w:val="0"/>
          <w:numId w:val="6"/>
        </w:numPr>
        <w:ind w:left="709" w:right="707" w:firstLine="0"/>
        <w:rPr>
          <w:rFonts w:ascii="Arial Narrow" w:hAnsi="Arial Narrow"/>
          <w:sz w:val="24"/>
          <w:szCs w:val="24"/>
        </w:rPr>
      </w:pPr>
      <w:r w:rsidRPr="00196F46">
        <w:rPr>
          <w:rFonts w:ascii="Arial Narrow" w:hAnsi="Arial Narrow"/>
          <w:sz w:val="24"/>
          <w:szCs w:val="24"/>
        </w:rPr>
        <w:t xml:space="preserve">Pandemic Coordinator notified by </w:t>
      </w:r>
      <w:proofErr w:type="spellStart"/>
      <w:r w:rsidR="005445B1" w:rsidRPr="00196F46">
        <w:rPr>
          <w:rFonts w:ascii="Arial Narrow" w:hAnsi="Arial Narrow"/>
          <w:sz w:val="24"/>
          <w:szCs w:val="24"/>
        </w:rPr>
        <w:t>DHHS</w:t>
      </w:r>
      <w:proofErr w:type="spellEnd"/>
      <w:r w:rsidRPr="00196F46">
        <w:rPr>
          <w:rFonts w:ascii="Arial Narrow" w:hAnsi="Arial Narrow"/>
          <w:sz w:val="24"/>
          <w:szCs w:val="24"/>
        </w:rPr>
        <w:t xml:space="preserve"> Representative of Pandemic situation and is advised to activate the municipal Pandemic Management Plan.</w:t>
      </w:r>
    </w:p>
    <w:p w:rsidR="0092491D" w:rsidRPr="00196F46" w:rsidRDefault="0092491D" w:rsidP="007C0857">
      <w:pPr>
        <w:pStyle w:val="ListParagraph"/>
        <w:numPr>
          <w:ilvl w:val="0"/>
          <w:numId w:val="6"/>
        </w:numPr>
        <w:ind w:left="709" w:right="707" w:firstLine="0"/>
        <w:rPr>
          <w:rFonts w:ascii="Arial Narrow" w:hAnsi="Arial Narrow"/>
          <w:sz w:val="24"/>
          <w:szCs w:val="24"/>
        </w:rPr>
      </w:pPr>
      <w:r w:rsidRPr="00196F46">
        <w:rPr>
          <w:rFonts w:ascii="Arial Narrow" w:hAnsi="Arial Narrow"/>
          <w:sz w:val="24"/>
          <w:szCs w:val="24"/>
        </w:rPr>
        <w:t>Pandemic Coordinator activates the Pandemic Management Plan.</w:t>
      </w:r>
    </w:p>
    <w:p w:rsidR="0092491D" w:rsidRPr="00196F46" w:rsidRDefault="0092491D" w:rsidP="007C0857">
      <w:pPr>
        <w:pStyle w:val="ListParagraph"/>
        <w:numPr>
          <w:ilvl w:val="0"/>
          <w:numId w:val="6"/>
        </w:numPr>
        <w:ind w:left="709" w:right="707" w:firstLine="0"/>
        <w:rPr>
          <w:rFonts w:ascii="Arial Narrow" w:hAnsi="Arial Narrow"/>
          <w:sz w:val="24"/>
          <w:szCs w:val="24"/>
        </w:rPr>
      </w:pPr>
      <w:r w:rsidRPr="00196F46">
        <w:rPr>
          <w:rFonts w:ascii="Arial Narrow" w:hAnsi="Arial Narrow"/>
          <w:sz w:val="24"/>
          <w:szCs w:val="24"/>
        </w:rPr>
        <w:t>Infection control measures put in place.</w:t>
      </w:r>
    </w:p>
    <w:p w:rsidR="0092491D" w:rsidRPr="00196F46" w:rsidRDefault="0092491D" w:rsidP="007C0857">
      <w:pPr>
        <w:pStyle w:val="ListParagraph"/>
        <w:numPr>
          <w:ilvl w:val="0"/>
          <w:numId w:val="6"/>
        </w:numPr>
        <w:ind w:left="709" w:right="707" w:firstLine="0"/>
      </w:pPr>
      <w:r w:rsidRPr="00196F46">
        <w:rPr>
          <w:rFonts w:ascii="Arial Narrow" w:hAnsi="Arial Narrow"/>
          <w:sz w:val="24"/>
          <w:szCs w:val="24"/>
        </w:rPr>
        <w:t>Community education and support plans implemented</w:t>
      </w:r>
      <w:r w:rsidRPr="0092491D">
        <w:t>.</w:t>
      </w:r>
    </w:p>
    <w:p w:rsidR="0092491D" w:rsidRPr="00B569C3" w:rsidRDefault="00F76678" w:rsidP="00B569C3">
      <w:pPr>
        <w:pStyle w:val="Heading5"/>
        <w:ind w:left="709" w:right="707"/>
      </w:pPr>
      <w:r>
        <w:t>2.3</w:t>
      </w:r>
      <w:r w:rsidR="00263599" w:rsidRPr="00B569C3">
        <w:t xml:space="preserve"> </w:t>
      </w:r>
      <w:r>
        <w:t>Act</w:t>
      </w:r>
      <w:r w:rsidR="0092491D" w:rsidRPr="00B569C3">
        <w:t>i</w:t>
      </w:r>
      <w:r w:rsidR="00B569C3">
        <w:t>vation of Mass Vaccination Plan</w:t>
      </w:r>
    </w:p>
    <w:p w:rsidR="0092491D" w:rsidRPr="00916AA6" w:rsidRDefault="0092491D" w:rsidP="00916AA6">
      <w:pPr>
        <w:ind w:left="709" w:right="707"/>
        <w:rPr>
          <w:rFonts w:ascii="Arial Narrow" w:hAnsi="Arial Narrow"/>
          <w:sz w:val="24"/>
          <w:szCs w:val="24"/>
        </w:rPr>
      </w:pPr>
      <w:r w:rsidRPr="00916AA6">
        <w:rPr>
          <w:rFonts w:ascii="Arial Narrow" w:hAnsi="Arial Narrow"/>
          <w:sz w:val="24"/>
          <w:szCs w:val="24"/>
        </w:rPr>
        <w:t xml:space="preserve">The activation of the Latrobe City Council Mass Vaccination Sub Plan will be dependent upon direction from </w:t>
      </w:r>
      <w:proofErr w:type="spellStart"/>
      <w:r w:rsidRPr="00916AA6">
        <w:rPr>
          <w:rFonts w:ascii="Arial Narrow" w:hAnsi="Arial Narrow"/>
          <w:sz w:val="24"/>
          <w:szCs w:val="24"/>
        </w:rPr>
        <w:t>DH</w:t>
      </w:r>
      <w:r w:rsidR="0065593B" w:rsidRPr="00916AA6">
        <w:rPr>
          <w:rFonts w:ascii="Arial Narrow" w:hAnsi="Arial Narrow"/>
          <w:sz w:val="24"/>
          <w:szCs w:val="24"/>
        </w:rPr>
        <w:t>H</w:t>
      </w:r>
      <w:r w:rsidRPr="00916AA6">
        <w:rPr>
          <w:rFonts w:ascii="Arial Narrow" w:hAnsi="Arial Narrow"/>
          <w:sz w:val="24"/>
          <w:szCs w:val="24"/>
        </w:rPr>
        <w:t>S</w:t>
      </w:r>
      <w:proofErr w:type="spellEnd"/>
      <w:r w:rsidRPr="00916AA6">
        <w:rPr>
          <w:rFonts w:ascii="Arial Narrow" w:hAnsi="Arial Narrow"/>
          <w:sz w:val="24"/>
          <w:szCs w:val="24"/>
        </w:rPr>
        <w:t xml:space="preserve">. </w:t>
      </w:r>
    </w:p>
    <w:p w:rsidR="00497F46" w:rsidRDefault="00497F46" w:rsidP="00B569C3">
      <w:pPr>
        <w:ind w:left="709" w:right="707"/>
        <w:jc w:val="both"/>
        <w:rPr>
          <w:rFonts w:ascii="Arial" w:hAnsi="Arial" w:cs="Arial"/>
        </w:rPr>
      </w:pPr>
    </w:p>
    <w:p w:rsidR="00F76678" w:rsidRDefault="00F76678" w:rsidP="00BB3954">
      <w:pPr>
        <w:pStyle w:val="Heading2"/>
      </w:pPr>
    </w:p>
    <w:p w:rsidR="00F76678" w:rsidRDefault="00F76678" w:rsidP="00BB3954">
      <w:pPr>
        <w:pStyle w:val="Heading2"/>
      </w:pPr>
    </w:p>
    <w:p w:rsidR="00F76678" w:rsidRDefault="00F76678" w:rsidP="00BB3954">
      <w:pPr>
        <w:pStyle w:val="Heading2"/>
      </w:pPr>
    </w:p>
    <w:p w:rsidR="00F76678" w:rsidRDefault="00F76678" w:rsidP="00BB3954">
      <w:pPr>
        <w:pStyle w:val="Heading2"/>
      </w:pPr>
    </w:p>
    <w:p w:rsidR="00196F46" w:rsidRDefault="00196F46" w:rsidP="00B455D8">
      <w:pPr>
        <w:pStyle w:val="Heading2"/>
        <w:ind w:left="0" w:firstLine="709"/>
      </w:pPr>
      <w:bookmarkStart w:id="10" w:name="_Toc427062924"/>
      <w:r>
        <w:lastRenderedPageBreak/>
        <w:t xml:space="preserve">Part </w:t>
      </w:r>
      <w:r w:rsidR="00F76678">
        <w:t>Three</w:t>
      </w:r>
      <w:r>
        <w:t xml:space="preserve"> - Appendix</w:t>
      </w:r>
      <w:bookmarkEnd w:id="10"/>
    </w:p>
    <w:p w:rsidR="005445B1" w:rsidRPr="005445B1" w:rsidRDefault="005445B1" w:rsidP="00B569C3">
      <w:pPr>
        <w:pStyle w:val="Heading3"/>
        <w:ind w:left="709" w:right="707"/>
      </w:pPr>
      <w:bookmarkStart w:id="11" w:name="_Toc427062925"/>
      <w:r w:rsidRPr="005445B1">
        <w:t>Pandemic FAQs</w:t>
      </w:r>
      <w:bookmarkEnd w:id="11"/>
    </w:p>
    <w:p w:rsidR="005445B1" w:rsidRPr="007C0857" w:rsidRDefault="005445B1" w:rsidP="00B569C3">
      <w:pPr>
        <w:spacing w:after="0"/>
        <w:ind w:left="709" w:right="707"/>
        <w:rPr>
          <w:rStyle w:val="Strong"/>
          <w:rFonts w:ascii="Arial Narrow" w:hAnsi="Arial Narrow"/>
          <w:sz w:val="24"/>
          <w:szCs w:val="24"/>
        </w:rPr>
      </w:pPr>
      <w:r w:rsidRPr="007C0857">
        <w:rPr>
          <w:rStyle w:val="Strong"/>
          <w:rFonts w:ascii="Arial Narrow" w:hAnsi="Arial Narrow"/>
          <w:sz w:val="24"/>
          <w:szCs w:val="24"/>
        </w:rPr>
        <w:t>Seasonal influenza</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 xml:space="preserve">Seasonal flu follows predictable yearly patterns, in Australia generally </w:t>
      </w:r>
      <w:r w:rsidR="00093CBF" w:rsidRPr="007C0857">
        <w:rPr>
          <w:rFonts w:ascii="Arial Narrow" w:hAnsi="Arial Narrow"/>
          <w:sz w:val="24"/>
          <w:szCs w:val="24"/>
        </w:rPr>
        <w:t>from March</w:t>
      </w:r>
      <w:r w:rsidRPr="007C0857">
        <w:rPr>
          <w:rFonts w:ascii="Arial Narrow" w:hAnsi="Arial Narrow"/>
          <w:sz w:val="24"/>
          <w:szCs w:val="24"/>
        </w:rPr>
        <w:t xml:space="preserve"> through to October.  </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 xml:space="preserve">Viruses associated with seasonal flu include influenza </w:t>
      </w:r>
      <w:proofErr w:type="gramStart"/>
      <w:r w:rsidRPr="007C0857">
        <w:rPr>
          <w:rFonts w:ascii="Arial Narrow" w:hAnsi="Arial Narrow"/>
          <w:sz w:val="24"/>
          <w:szCs w:val="24"/>
        </w:rPr>
        <w:t>A</w:t>
      </w:r>
      <w:proofErr w:type="gramEnd"/>
      <w:r w:rsidRPr="007C0857">
        <w:rPr>
          <w:rFonts w:ascii="Arial Narrow" w:hAnsi="Arial Narrow"/>
          <w:sz w:val="24"/>
          <w:szCs w:val="24"/>
        </w:rPr>
        <w:t xml:space="preserve">, influenza B and influenza C.  People usually have some immunity built up from previous exposure to circulating seasonal flu </w:t>
      </w:r>
      <w:r w:rsidR="00093CBF" w:rsidRPr="007C0857">
        <w:rPr>
          <w:rFonts w:ascii="Arial Narrow" w:hAnsi="Arial Narrow"/>
          <w:sz w:val="24"/>
          <w:szCs w:val="24"/>
        </w:rPr>
        <w:t>viruses.</w:t>
      </w:r>
    </w:p>
    <w:p w:rsidR="005445B1" w:rsidRPr="007C0857" w:rsidRDefault="005445B1" w:rsidP="00B569C3">
      <w:pPr>
        <w:spacing w:after="0"/>
        <w:ind w:left="709" w:right="707"/>
        <w:rPr>
          <w:rStyle w:val="Strong"/>
          <w:rFonts w:ascii="Arial Narrow" w:hAnsi="Arial Narrow"/>
          <w:sz w:val="24"/>
          <w:szCs w:val="24"/>
        </w:rPr>
      </w:pPr>
      <w:r w:rsidRPr="007C0857">
        <w:rPr>
          <w:rStyle w:val="Strong"/>
          <w:rFonts w:ascii="Arial Narrow" w:hAnsi="Arial Narrow"/>
          <w:sz w:val="24"/>
          <w:szCs w:val="24"/>
        </w:rPr>
        <w:t>Pandemic influenza</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 xml:space="preserve">A pandemic is a global disease outbreak.  </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 xml:space="preserve">A flu pandemic is possible when </w:t>
      </w:r>
      <w:proofErr w:type="gramStart"/>
      <w:r w:rsidRPr="007C0857">
        <w:rPr>
          <w:rFonts w:ascii="Arial Narrow" w:hAnsi="Arial Narrow"/>
          <w:sz w:val="24"/>
          <w:szCs w:val="24"/>
        </w:rPr>
        <w:t>an influenza</w:t>
      </w:r>
      <w:proofErr w:type="gramEnd"/>
      <w:r w:rsidRPr="007C0857">
        <w:rPr>
          <w:rFonts w:ascii="Arial Narrow" w:hAnsi="Arial Narrow"/>
          <w:sz w:val="24"/>
          <w:szCs w:val="24"/>
        </w:rPr>
        <w:t xml:space="preserve"> A virus makes a dramatic change that results in a new or novel virus to which people have little or no immunity.  </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The new virus then begins to cause serious illness, spreads easily from person to person and can sweep around the world quickly.</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 xml:space="preserve">Pandemic influenza differs from seasonal influenza in that everyone is at risk of infection with the new strain and larger numbers of people catch it. </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 xml:space="preserve">Current vaccines for seasonal influenza will not offer protection against pandemic influenza and need to be developed to target the specific virus. </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Key points to remember</w:t>
      </w:r>
    </w:p>
    <w:p w:rsidR="005445B1" w:rsidRPr="007C0857" w:rsidRDefault="005445B1" w:rsidP="007C0857">
      <w:pPr>
        <w:pStyle w:val="ListParagraph"/>
        <w:numPr>
          <w:ilvl w:val="0"/>
          <w:numId w:val="14"/>
        </w:numPr>
        <w:ind w:left="709" w:right="707"/>
        <w:rPr>
          <w:rFonts w:ascii="Arial Narrow" w:hAnsi="Arial Narrow"/>
          <w:sz w:val="24"/>
          <w:szCs w:val="24"/>
        </w:rPr>
      </w:pPr>
      <w:r w:rsidRPr="007C0857">
        <w:rPr>
          <w:rFonts w:ascii="Arial Narrow" w:hAnsi="Arial Narrow"/>
          <w:sz w:val="24"/>
          <w:szCs w:val="24"/>
        </w:rPr>
        <w:t>Everyone is at risk of infection</w:t>
      </w:r>
    </w:p>
    <w:p w:rsidR="005445B1" w:rsidRPr="007C0857" w:rsidRDefault="005445B1" w:rsidP="007C0857">
      <w:pPr>
        <w:pStyle w:val="ListParagraph"/>
        <w:numPr>
          <w:ilvl w:val="0"/>
          <w:numId w:val="14"/>
        </w:numPr>
        <w:ind w:left="709" w:right="707"/>
        <w:rPr>
          <w:rFonts w:ascii="Arial Narrow" w:hAnsi="Arial Narrow"/>
          <w:sz w:val="24"/>
          <w:szCs w:val="24"/>
        </w:rPr>
      </w:pPr>
      <w:r w:rsidRPr="007C0857">
        <w:rPr>
          <w:rFonts w:ascii="Arial Narrow" w:hAnsi="Arial Narrow"/>
          <w:sz w:val="24"/>
          <w:szCs w:val="24"/>
        </w:rPr>
        <w:t>Vaccination is the best way to prevent seasonal influenza.</w:t>
      </w:r>
    </w:p>
    <w:p w:rsidR="005445B1" w:rsidRPr="007C0857" w:rsidRDefault="005445B1" w:rsidP="007C0857">
      <w:pPr>
        <w:pStyle w:val="ListParagraph"/>
        <w:numPr>
          <w:ilvl w:val="0"/>
          <w:numId w:val="14"/>
        </w:numPr>
        <w:ind w:left="709" w:right="707"/>
        <w:rPr>
          <w:rFonts w:ascii="Arial Narrow" w:hAnsi="Arial Narrow"/>
          <w:sz w:val="24"/>
          <w:szCs w:val="24"/>
        </w:rPr>
      </w:pPr>
      <w:r w:rsidRPr="007C0857">
        <w:rPr>
          <w:rFonts w:ascii="Arial Narrow" w:hAnsi="Arial Narrow"/>
          <w:sz w:val="24"/>
          <w:szCs w:val="24"/>
        </w:rPr>
        <w:t>Influenza is very infectious so good hygiene, such as regular hand washing and cough etiquette are important.</w:t>
      </w:r>
    </w:p>
    <w:p w:rsidR="005445B1" w:rsidRPr="007C0857" w:rsidRDefault="005445B1" w:rsidP="007C0857">
      <w:pPr>
        <w:pStyle w:val="ListParagraph"/>
        <w:numPr>
          <w:ilvl w:val="0"/>
          <w:numId w:val="14"/>
        </w:numPr>
        <w:ind w:left="709" w:right="707"/>
        <w:rPr>
          <w:rFonts w:ascii="Arial Narrow" w:hAnsi="Arial Narrow"/>
          <w:sz w:val="24"/>
          <w:szCs w:val="24"/>
        </w:rPr>
      </w:pPr>
      <w:r w:rsidRPr="007C0857">
        <w:rPr>
          <w:rFonts w:ascii="Arial Narrow" w:hAnsi="Arial Narrow"/>
          <w:sz w:val="24"/>
          <w:szCs w:val="24"/>
        </w:rPr>
        <w:t>Influenza is caused by a virus so antibiotics cannot be used to treat it.</w:t>
      </w:r>
    </w:p>
    <w:p w:rsidR="005445B1" w:rsidRPr="007C0857" w:rsidRDefault="005445B1" w:rsidP="007C0857">
      <w:pPr>
        <w:pStyle w:val="ListParagraph"/>
        <w:numPr>
          <w:ilvl w:val="0"/>
          <w:numId w:val="14"/>
        </w:numPr>
        <w:ind w:left="709" w:right="707"/>
        <w:rPr>
          <w:rFonts w:ascii="Arial Narrow" w:hAnsi="Arial Narrow"/>
          <w:sz w:val="24"/>
          <w:szCs w:val="24"/>
        </w:rPr>
      </w:pPr>
      <w:r w:rsidRPr="007C0857">
        <w:rPr>
          <w:rFonts w:ascii="Arial Narrow" w:hAnsi="Arial Narrow"/>
          <w:sz w:val="24"/>
          <w:szCs w:val="24"/>
        </w:rPr>
        <w:t>Influenza can be more serious in babies and young children, pregnant women, older adults with chronic medical conditions, people with a  disability and indigenous Australians</w:t>
      </w:r>
    </w:p>
    <w:p w:rsidR="005445B1" w:rsidRPr="007C0857" w:rsidRDefault="005445B1" w:rsidP="007C0857">
      <w:pPr>
        <w:pStyle w:val="ListParagraph"/>
        <w:numPr>
          <w:ilvl w:val="0"/>
          <w:numId w:val="14"/>
        </w:numPr>
        <w:ind w:left="709" w:right="707"/>
        <w:rPr>
          <w:rFonts w:ascii="Arial Narrow" w:hAnsi="Arial Narrow"/>
          <w:sz w:val="24"/>
          <w:szCs w:val="24"/>
        </w:rPr>
      </w:pPr>
      <w:r w:rsidRPr="007C0857">
        <w:rPr>
          <w:rFonts w:ascii="Arial Narrow" w:hAnsi="Arial Narrow"/>
          <w:sz w:val="24"/>
          <w:szCs w:val="24"/>
        </w:rPr>
        <w:t>Contact your family doctor if you or your child has influenza and has a chronic medical condition or signs of severe illness.</w:t>
      </w:r>
    </w:p>
    <w:p w:rsidR="005445B1" w:rsidRPr="007C0857" w:rsidRDefault="005445B1" w:rsidP="007C0857">
      <w:pPr>
        <w:pStyle w:val="ListParagraph"/>
        <w:numPr>
          <w:ilvl w:val="0"/>
          <w:numId w:val="14"/>
        </w:numPr>
        <w:ind w:left="709" w:right="707"/>
        <w:rPr>
          <w:rFonts w:ascii="Arial Narrow" w:hAnsi="Arial Narrow"/>
          <w:sz w:val="24"/>
          <w:szCs w:val="24"/>
        </w:rPr>
      </w:pPr>
      <w:r w:rsidRPr="007C0857">
        <w:rPr>
          <w:rFonts w:ascii="Arial Narrow" w:hAnsi="Arial Narrow"/>
          <w:sz w:val="24"/>
          <w:szCs w:val="24"/>
        </w:rPr>
        <w:t xml:space="preserve">If you do have influenza </w:t>
      </w:r>
      <w:proofErr w:type="gramStart"/>
      <w:r w:rsidRPr="007C0857">
        <w:rPr>
          <w:rFonts w:ascii="Arial Narrow" w:hAnsi="Arial Narrow"/>
          <w:sz w:val="24"/>
          <w:szCs w:val="24"/>
        </w:rPr>
        <w:t>avoid</w:t>
      </w:r>
      <w:proofErr w:type="gramEnd"/>
      <w:r w:rsidRPr="007C0857">
        <w:rPr>
          <w:rFonts w:ascii="Arial Narrow" w:hAnsi="Arial Narrow"/>
          <w:sz w:val="24"/>
          <w:szCs w:val="24"/>
        </w:rPr>
        <w:t xml:space="preserve"> contact with others to prevent it spreading.</w:t>
      </w:r>
    </w:p>
    <w:p w:rsidR="005445B1" w:rsidRPr="007C0857" w:rsidRDefault="005445B1" w:rsidP="00B569C3">
      <w:pPr>
        <w:spacing w:after="0"/>
        <w:ind w:left="709" w:right="707"/>
        <w:rPr>
          <w:rStyle w:val="Strong"/>
          <w:rFonts w:ascii="Arial Narrow" w:hAnsi="Arial Narrow"/>
          <w:sz w:val="24"/>
          <w:szCs w:val="24"/>
        </w:rPr>
      </w:pPr>
      <w:r w:rsidRPr="007C0857">
        <w:rPr>
          <w:rStyle w:val="Strong"/>
          <w:rFonts w:ascii="Arial Narrow" w:hAnsi="Arial Narrow"/>
          <w:sz w:val="24"/>
          <w:szCs w:val="24"/>
        </w:rPr>
        <w:t>Is there a vaccine available for protection against pandemic influenza?</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 xml:space="preserve">Vaccines are the first line of defence against a pandemic, but it could take at least six months to produce the vaccine for a new virus. This complex process cannot begin until the pandemic begins and the new virus has been identified. </w:t>
      </w:r>
    </w:p>
    <w:p w:rsidR="005445B1" w:rsidRPr="007C0857" w:rsidRDefault="005445B1" w:rsidP="00B569C3">
      <w:pPr>
        <w:ind w:left="709" w:right="707"/>
        <w:rPr>
          <w:rFonts w:ascii="Arial Narrow" w:hAnsi="Arial Narrow"/>
          <w:sz w:val="24"/>
          <w:szCs w:val="24"/>
        </w:rPr>
      </w:pPr>
      <w:r w:rsidRPr="007C0857">
        <w:rPr>
          <w:rFonts w:ascii="Arial Narrow" w:hAnsi="Arial Narrow"/>
          <w:sz w:val="24"/>
          <w:szCs w:val="24"/>
        </w:rPr>
        <w:t xml:space="preserve">Once a vaccine is available, the </w:t>
      </w:r>
      <w:proofErr w:type="spellStart"/>
      <w:r w:rsidRPr="007C0857">
        <w:rPr>
          <w:rFonts w:ascii="Arial Narrow" w:hAnsi="Arial Narrow"/>
          <w:sz w:val="24"/>
          <w:szCs w:val="24"/>
        </w:rPr>
        <w:t>D</w:t>
      </w:r>
      <w:r w:rsidR="00C70973">
        <w:rPr>
          <w:rFonts w:ascii="Arial Narrow" w:hAnsi="Arial Narrow"/>
          <w:sz w:val="24"/>
          <w:szCs w:val="24"/>
        </w:rPr>
        <w:t>HHS</w:t>
      </w:r>
      <w:proofErr w:type="spellEnd"/>
      <w:r w:rsidR="00AD6023" w:rsidRPr="007C0857">
        <w:rPr>
          <w:rFonts w:ascii="Arial Narrow" w:hAnsi="Arial Narrow"/>
          <w:sz w:val="24"/>
          <w:szCs w:val="24"/>
        </w:rPr>
        <w:t xml:space="preserve"> </w:t>
      </w:r>
      <w:r w:rsidRPr="007C0857">
        <w:rPr>
          <w:rFonts w:ascii="Arial Narrow" w:hAnsi="Arial Narrow"/>
          <w:sz w:val="24"/>
          <w:szCs w:val="24"/>
        </w:rPr>
        <w:t>will work in collaboration with Local Government and other health agencies to deliver a pandemic influenza immunization program.</w:t>
      </w:r>
    </w:p>
    <w:p w:rsidR="005445B1" w:rsidRPr="007C0857" w:rsidRDefault="00AD6023" w:rsidP="00B569C3">
      <w:pPr>
        <w:spacing w:after="0"/>
        <w:ind w:left="709" w:right="707"/>
        <w:rPr>
          <w:rFonts w:ascii="Arial Narrow" w:hAnsi="Arial Narrow"/>
          <w:b/>
          <w:bCs/>
          <w:sz w:val="24"/>
          <w:szCs w:val="24"/>
        </w:rPr>
      </w:pPr>
      <w:bookmarkStart w:id="12" w:name="#bookmark16"/>
      <w:bookmarkEnd w:id="12"/>
      <w:r w:rsidRPr="007C0857">
        <w:rPr>
          <w:rStyle w:val="Strong"/>
          <w:rFonts w:ascii="Arial Narrow" w:hAnsi="Arial Narrow"/>
          <w:sz w:val="24"/>
          <w:szCs w:val="24"/>
        </w:rPr>
        <w:t>Community Information</w:t>
      </w:r>
    </w:p>
    <w:p w:rsidR="005445B1" w:rsidRPr="007C0857" w:rsidRDefault="005445B1" w:rsidP="007C0857">
      <w:pPr>
        <w:ind w:left="709" w:right="707"/>
        <w:rPr>
          <w:rFonts w:ascii="Arial Narrow" w:hAnsi="Arial Narrow"/>
          <w:sz w:val="24"/>
          <w:szCs w:val="24"/>
        </w:rPr>
      </w:pPr>
      <w:r w:rsidRPr="007C0857">
        <w:rPr>
          <w:rFonts w:ascii="Arial Narrow" w:hAnsi="Arial Narrow"/>
          <w:sz w:val="24"/>
          <w:szCs w:val="24"/>
        </w:rPr>
        <w:t>Monitor websites and listen to local and national radio, watch news reports on television, and read your newspaper and other sources of printed and web</w:t>
      </w:r>
      <w:r w:rsidRPr="007C0857">
        <w:rPr>
          <w:rFonts w:ascii="Cambria Math" w:hAnsi="Cambria Math" w:cs="Cambria Math"/>
          <w:sz w:val="24"/>
          <w:szCs w:val="24"/>
        </w:rPr>
        <w:t>‐</w:t>
      </w:r>
      <w:r w:rsidRPr="007C0857">
        <w:rPr>
          <w:rFonts w:ascii="Arial Narrow" w:hAnsi="Arial Narrow"/>
          <w:sz w:val="24"/>
          <w:szCs w:val="24"/>
        </w:rPr>
        <w:t>based information.</w:t>
      </w:r>
    </w:p>
    <w:p w:rsidR="005445B1" w:rsidRPr="007C0857" w:rsidRDefault="005445B1" w:rsidP="007C0857">
      <w:pPr>
        <w:pStyle w:val="ListParagraph"/>
        <w:numPr>
          <w:ilvl w:val="0"/>
          <w:numId w:val="14"/>
        </w:numPr>
        <w:rPr>
          <w:rFonts w:ascii="Arial Narrow" w:hAnsi="Arial Narrow"/>
          <w:sz w:val="24"/>
          <w:szCs w:val="24"/>
        </w:rPr>
      </w:pPr>
      <w:r w:rsidRPr="007C0857">
        <w:rPr>
          <w:rFonts w:ascii="Arial Narrow" w:hAnsi="Arial Narrow"/>
          <w:sz w:val="24"/>
          <w:szCs w:val="24"/>
        </w:rPr>
        <w:lastRenderedPageBreak/>
        <w:t>Local Hospital websites</w:t>
      </w:r>
    </w:p>
    <w:p w:rsidR="00C70973" w:rsidRDefault="00C70973" w:rsidP="007C0857">
      <w:pPr>
        <w:pStyle w:val="ListParagraph"/>
        <w:numPr>
          <w:ilvl w:val="0"/>
          <w:numId w:val="14"/>
        </w:numPr>
        <w:ind w:right="707"/>
        <w:rPr>
          <w:rFonts w:ascii="Arial Narrow" w:hAnsi="Arial Narrow"/>
          <w:sz w:val="24"/>
          <w:szCs w:val="24"/>
        </w:rPr>
      </w:pPr>
      <w:r>
        <w:rPr>
          <w:rFonts w:ascii="Arial Narrow" w:hAnsi="Arial Narrow"/>
          <w:sz w:val="24"/>
          <w:szCs w:val="24"/>
        </w:rPr>
        <w:t>Latrobe Community Health Services www.lchs.com.au</w:t>
      </w:r>
    </w:p>
    <w:p w:rsidR="005445B1" w:rsidRPr="007C0857" w:rsidRDefault="005445B1" w:rsidP="007C0857">
      <w:pPr>
        <w:pStyle w:val="ListParagraph"/>
        <w:numPr>
          <w:ilvl w:val="0"/>
          <w:numId w:val="14"/>
        </w:numPr>
        <w:ind w:right="707"/>
        <w:rPr>
          <w:rFonts w:ascii="Arial Narrow" w:hAnsi="Arial Narrow"/>
          <w:sz w:val="24"/>
          <w:szCs w:val="24"/>
        </w:rPr>
      </w:pPr>
      <w:r w:rsidRPr="007C0857">
        <w:rPr>
          <w:rFonts w:ascii="Arial Narrow" w:hAnsi="Arial Narrow"/>
          <w:sz w:val="24"/>
          <w:szCs w:val="24"/>
        </w:rPr>
        <w:t xml:space="preserve">Central Gippsland Health Service – </w:t>
      </w:r>
      <w:hyperlink r:id="rId13" w:history="1">
        <w:r w:rsidRPr="007C0857">
          <w:rPr>
            <w:rStyle w:val="Hyperlink"/>
            <w:rFonts w:ascii="Arial Narrow" w:hAnsi="Arial Narrow"/>
            <w:sz w:val="24"/>
            <w:szCs w:val="24"/>
          </w:rPr>
          <w:t>www.cghs.com.au</w:t>
        </w:r>
      </w:hyperlink>
      <w:r w:rsidRPr="007C0857">
        <w:rPr>
          <w:rFonts w:ascii="Arial Narrow" w:hAnsi="Arial Narrow"/>
          <w:sz w:val="24"/>
          <w:szCs w:val="24"/>
        </w:rPr>
        <w:t xml:space="preserve"> </w:t>
      </w:r>
    </w:p>
    <w:p w:rsidR="005445B1" w:rsidRDefault="005445B1" w:rsidP="00806A09">
      <w:pPr>
        <w:pStyle w:val="ListParagraph"/>
        <w:numPr>
          <w:ilvl w:val="0"/>
          <w:numId w:val="14"/>
        </w:numPr>
        <w:ind w:right="707"/>
        <w:rPr>
          <w:rFonts w:ascii="Arial Narrow" w:hAnsi="Arial Narrow"/>
          <w:sz w:val="24"/>
          <w:szCs w:val="24"/>
        </w:rPr>
      </w:pPr>
      <w:r w:rsidRPr="007C0857">
        <w:rPr>
          <w:rFonts w:ascii="Arial Narrow" w:hAnsi="Arial Narrow"/>
          <w:sz w:val="24"/>
          <w:szCs w:val="24"/>
        </w:rPr>
        <w:t xml:space="preserve">Department of Health and Human Services Influenza website </w:t>
      </w:r>
      <w:hyperlink r:id="rId14" w:history="1">
        <w:r w:rsidRPr="007C0857">
          <w:rPr>
            <w:rStyle w:val="Hyperlink"/>
            <w:rFonts w:ascii="Arial Narrow" w:hAnsi="Arial Narrow"/>
            <w:sz w:val="24"/>
            <w:szCs w:val="24"/>
          </w:rPr>
          <w:t>http://www.health.vic.gov.au/influenza/</w:t>
        </w:r>
      </w:hyperlink>
      <w:r w:rsidR="00806A09">
        <w:rPr>
          <w:rFonts w:ascii="Arial Narrow" w:hAnsi="Arial Narrow"/>
          <w:sz w:val="24"/>
          <w:szCs w:val="24"/>
        </w:rPr>
        <w:t>, i</w:t>
      </w:r>
      <w:r w:rsidRPr="00806A09">
        <w:rPr>
          <w:rFonts w:ascii="Arial Narrow" w:hAnsi="Arial Narrow"/>
          <w:sz w:val="24"/>
          <w:szCs w:val="24"/>
        </w:rPr>
        <w:t>ncludes information on seasonal influenza, pandemic influenza and immunisation (include workplace influenza resources)</w:t>
      </w:r>
    </w:p>
    <w:p w:rsidR="005445B1" w:rsidRPr="007C0857" w:rsidRDefault="005445B1" w:rsidP="007C0857">
      <w:pPr>
        <w:pStyle w:val="ListParagraph"/>
        <w:numPr>
          <w:ilvl w:val="0"/>
          <w:numId w:val="14"/>
        </w:numPr>
        <w:ind w:right="707"/>
        <w:rPr>
          <w:rFonts w:ascii="Arial Narrow" w:hAnsi="Arial Narrow"/>
          <w:sz w:val="24"/>
          <w:szCs w:val="24"/>
        </w:rPr>
      </w:pPr>
      <w:r w:rsidRPr="007C0857">
        <w:rPr>
          <w:rFonts w:ascii="Arial Narrow" w:hAnsi="Arial Narrow"/>
          <w:sz w:val="24"/>
          <w:szCs w:val="24"/>
        </w:rPr>
        <w:t xml:space="preserve">Chief Health Officer </w:t>
      </w:r>
      <w:r w:rsidR="00165219" w:rsidRPr="007C0857">
        <w:rPr>
          <w:rFonts w:ascii="Arial Narrow" w:hAnsi="Arial Narrow"/>
          <w:sz w:val="24"/>
          <w:szCs w:val="24"/>
        </w:rPr>
        <w:t>Website</w:t>
      </w:r>
      <w:r w:rsidRPr="007C0857">
        <w:rPr>
          <w:rFonts w:ascii="Arial Narrow" w:hAnsi="Arial Narrow"/>
          <w:sz w:val="24"/>
          <w:szCs w:val="24"/>
        </w:rPr>
        <w:t xml:space="preserve"> </w:t>
      </w:r>
      <w:hyperlink r:id="rId15" w:history="1">
        <w:r w:rsidRPr="007C0857">
          <w:rPr>
            <w:rStyle w:val="Hyperlink"/>
            <w:rFonts w:ascii="Arial Narrow" w:hAnsi="Arial Narrow"/>
            <w:sz w:val="24"/>
            <w:szCs w:val="24"/>
          </w:rPr>
          <w:t>http://www.health.vic.gov.au/chiefhealthofficer/advisories/index.htm</w:t>
        </w:r>
      </w:hyperlink>
      <w:r w:rsidR="007C0857">
        <w:rPr>
          <w:rFonts w:ascii="Arial Narrow" w:hAnsi="Arial Narrow"/>
          <w:sz w:val="24"/>
          <w:szCs w:val="24"/>
        </w:rPr>
        <w:t xml:space="preserve">.  </w:t>
      </w:r>
      <w:r w:rsidRPr="007C0857">
        <w:rPr>
          <w:rFonts w:ascii="Arial Narrow" w:hAnsi="Arial Narrow"/>
          <w:sz w:val="24"/>
          <w:szCs w:val="24"/>
        </w:rPr>
        <w:t>Includes all Health Alerts and Advisories</w:t>
      </w:r>
    </w:p>
    <w:p w:rsidR="005445B1" w:rsidRPr="007C0857" w:rsidRDefault="005445B1" w:rsidP="007C0857">
      <w:pPr>
        <w:pStyle w:val="ListParagraph"/>
        <w:numPr>
          <w:ilvl w:val="0"/>
          <w:numId w:val="14"/>
        </w:numPr>
        <w:ind w:right="707"/>
        <w:rPr>
          <w:rFonts w:ascii="Arial Narrow" w:hAnsi="Arial Narrow"/>
          <w:sz w:val="24"/>
          <w:szCs w:val="24"/>
        </w:rPr>
      </w:pPr>
      <w:r w:rsidRPr="007C0857">
        <w:rPr>
          <w:rFonts w:ascii="Arial Narrow" w:hAnsi="Arial Narrow"/>
          <w:sz w:val="24"/>
          <w:szCs w:val="24"/>
        </w:rPr>
        <w:t xml:space="preserve">IDEAS website </w:t>
      </w:r>
      <w:hyperlink r:id="rId16" w:history="1">
        <w:r w:rsidR="00165219" w:rsidRPr="000A077A">
          <w:rPr>
            <w:rStyle w:val="Hyperlink"/>
            <w:rFonts w:ascii="Arial Narrow" w:hAnsi="Arial Narrow"/>
            <w:sz w:val="24"/>
            <w:szCs w:val="24"/>
          </w:rPr>
          <w:t>http://ideas.health.vic.gov.au</w:t>
        </w:r>
      </w:hyperlink>
      <w:r w:rsidR="00165219">
        <w:rPr>
          <w:rFonts w:ascii="Arial Narrow" w:hAnsi="Arial Narrow"/>
          <w:sz w:val="24"/>
          <w:szCs w:val="24"/>
        </w:rPr>
        <w:t>.</w:t>
      </w:r>
      <w:r w:rsidR="007C0857">
        <w:rPr>
          <w:rFonts w:ascii="Arial Narrow" w:hAnsi="Arial Narrow"/>
          <w:sz w:val="24"/>
          <w:szCs w:val="24"/>
        </w:rPr>
        <w:t xml:space="preserve">  </w:t>
      </w:r>
      <w:r w:rsidRPr="007C0857">
        <w:rPr>
          <w:rFonts w:ascii="Arial Narrow" w:hAnsi="Arial Narrow"/>
          <w:sz w:val="24"/>
          <w:szCs w:val="24"/>
        </w:rPr>
        <w:t>Includes information on diseases and outbreaks, notifications, resources, disease data, privacy information and other publications</w:t>
      </w:r>
    </w:p>
    <w:p w:rsidR="005445B1" w:rsidRPr="007C0857" w:rsidRDefault="005445B1" w:rsidP="007C0857">
      <w:pPr>
        <w:pStyle w:val="ListParagraph"/>
        <w:numPr>
          <w:ilvl w:val="0"/>
          <w:numId w:val="14"/>
        </w:numPr>
        <w:ind w:right="707"/>
        <w:rPr>
          <w:rFonts w:ascii="Arial Narrow" w:hAnsi="Arial Narrow"/>
          <w:sz w:val="24"/>
          <w:szCs w:val="24"/>
        </w:rPr>
      </w:pPr>
      <w:r w:rsidRPr="007C0857">
        <w:rPr>
          <w:rFonts w:ascii="Arial Narrow" w:hAnsi="Arial Narrow"/>
          <w:sz w:val="24"/>
          <w:szCs w:val="24"/>
        </w:rPr>
        <w:t xml:space="preserve">Better Health Channel </w:t>
      </w:r>
      <w:hyperlink r:id="rId17" w:history="1">
        <w:r w:rsidR="00165219" w:rsidRPr="000A077A">
          <w:rPr>
            <w:rStyle w:val="Hyperlink"/>
            <w:rFonts w:ascii="Arial Narrow" w:hAnsi="Arial Narrow"/>
            <w:sz w:val="24"/>
            <w:szCs w:val="24"/>
          </w:rPr>
          <w:t>www.betterhealth.vic.gov.au</w:t>
        </w:r>
      </w:hyperlink>
      <w:r w:rsidR="00165219">
        <w:rPr>
          <w:rFonts w:ascii="Arial Narrow" w:hAnsi="Arial Narrow"/>
          <w:sz w:val="24"/>
          <w:szCs w:val="24"/>
        </w:rPr>
        <w:t xml:space="preserve">. </w:t>
      </w:r>
      <w:r w:rsidR="007C0857">
        <w:rPr>
          <w:rFonts w:ascii="Arial Narrow" w:hAnsi="Arial Narrow"/>
          <w:sz w:val="24"/>
          <w:szCs w:val="24"/>
        </w:rPr>
        <w:t xml:space="preserve">  </w:t>
      </w:r>
      <w:r w:rsidRPr="007C0857">
        <w:rPr>
          <w:rFonts w:ascii="Arial Narrow" w:hAnsi="Arial Narrow"/>
          <w:sz w:val="24"/>
          <w:szCs w:val="24"/>
        </w:rPr>
        <w:t xml:space="preserve">Includes consumer information </w:t>
      </w:r>
    </w:p>
    <w:p w:rsidR="005445B1" w:rsidRPr="007C0857" w:rsidRDefault="005445B1" w:rsidP="007C0857">
      <w:pPr>
        <w:pStyle w:val="ListParagraph"/>
        <w:numPr>
          <w:ilvl w:val="0"/>
          <w:numId w:val="14"/>
        </w:numPr>
        <w:ind w:right="707"/>
        <w:rPr>
          <w:rFonts w:ascii="Arial Narrow" w:hAnsi="Arial Narrow"/>
          <w:sz w:val="24"/>
          <w:szCs w:val="24"/>
        </w:rPr>
      </w:pPr>
      <w:r w:rsidRPr="007C0857">
        <w:rPr>
          <w:rFonts w:ascii="Arial Narrow" w:hAnsi="Arial Narrow"/>
          <w:sz w:val="24"/>
          <w:szCs w:val="24"/>
        </w:rPr>
        <w:t>Travel Health – Have you recently arrived or returned from overseas?</w:t>
      </w:r>
    </w:p>
    <w:p w:rsidR="005445B1" w:rsidRPr="007C0857" w:rsidRDefault="00DC33BA" w:rsidP="007C0857">
      <w:pPr>
        <w:pStyle w:val="ListParagraph"/>
        <w:numPr>
          <w:ilvl w:val="0"/>
          <w:numId w:val="14"/>
        </w:numPr>
        <w:ind w:right="707"/>
        <w:rPr>
          <w:rFonts w:ascii="Arial Narrow" w:hAnsi="Arial Narrow"/>
          <w:sz w:val="24"/>
          <w:szCs w:val="24"/>
        </w:rPr>
      </w:pPr>
      <w:hyperlink r:id="rId18" w:history="1">
        <w:r w:rsidR="005445B1" w:rsidRPr="007C0857">
          <w:rPr>
            <w:rStyle w:val="Hyperlink"/>
            <w:rFonts w:ascii="Arial Narrow" w:hAnsi="Arial Narrow"/>
            <w:sz w:val="24"/>
            <w:szCs w:val="24"/>
          </w:rPr>
          <w:t>http://www.healthemergency.gov.au/internet/panflu/publishing.nsf/Content/resources-1/$FILE/travel.pdf</w:t>
        </w:r>
      </w:hyperlink>
      <w:r w:rsidR="005445B1" w:rsidRPr="007C0857">
        <w:rPr>
          <w:rFonts w:ascii="Arial Narrow" w:hAnsi="Arial Narrow"/>
          <w:sz w:val="24"/>
          <w:szCs w:val="24"/>
        </w:rPr>
        <w:t xml:space="preserve"> </w:t>
      </w:r>
    </w:p>
    <w:p w:rsidR="005445B1" w:rsidRPr="007C0857" w:rsidRDefault="005445B1" w:rsidP="007C0857">
      <w:pPr>
        <w:pStyle w:val="ListParagraph"/>
        <w:numPr>
          <w:ilvl w:val="0"/>
          <w:numId w:val="14"/>
        </w:numPr>
        <w:ind w:right="707"/>
        <w:rPr>
          <w:rFonts w:ascii="Arial Narrow" w:hAnsi="Arial Narrow"/>
          <w:sz w:val="24"/>
          <w:szCs w:val="24"/>
        </w:rPr>
      </w:pPr>
      <w:r w:rsidRPr="007C0857">
        <w:rPr>
          <w:rFonts w:ascii="Arial Narrow" w:hAnsi="Arial Narrow"/>
          <w:sz w:val="24"/>
          <w:szCs w:val="24"/>
        </w:rPr>
        <w:t>V/line Gippsland Travel Updates – Gippsland Commuter Portal</w:t>
      </w:r>
    </w:p>
    <w:p w:rsidR="005445B1" w:rsidRPr="007C0857" w:rsidRDefault="00DC33BA" w:rsidP="007C0857">
      <w:pPr>
        <w:pStyle w:val="ListParagraph"/>
        <w:numPr>
          <w:ilvl w:val="0"/>
          <w:numId w:val="14"/>
        </w:numPr>
        <w:ind w:right="707"/>
        <w:rPr>
          <w:rFonts w:ascii="Arial Narrow" w:hAnsi="Arial Narrow"/>
          <w:sz w:val="24"/>
          <w:szCs w:val="24"/>
        </w:rPr>
      </w:pPr>
      <w:hyperlink r:id="rId19" w:history="1">
        <w:r w:rsidR="005445B1" w:rsidRPr="007C0857">
          <w:rPr>
            <w:rStyle w:val="Hyperlink"/>
            <w:rFonts w:ascii="Arial Narrow" w:hAnsi="Arial Narrow"/>
            <w:sz w:val="24"/>
            <w:szCs w:val="24"/>
          </w:rPr>
          <w:t>http://www.vline.com.au/maps-stations-stops/lineinfo/travelupdates/gippsland.html</w:t>
        </w:r>
      </w:hyperlink>
      <w:r w:rsidR="005445B1" w:rsidRPr="007C0857">
        <w:rPr>
          <w:rFonts w:ascii="Arial Narrow" w:hAnsi="Arial Narrow"/>
          <w:sz w:val="24"/>
          <w:szCs w:val="24"/>
        </w:rPr>
        <w:t xml:space="preserve"> </w:t>
      </w:r>
    </w:p>
    <w:p w:rsidR="005445B1" w:rsidRPr="007C0857" w:rsidRDefault="005445B1" w:rsidP="007C0857">
      <w:pPr>
        <w:pStyle w:val="ListParagraph"/>
        <w:numPr>
          <w:ilvl w:val="0"/>
          <w:numId w:val="14"/>
        </w:numPr>
        <w:ind w:right="707"/>
        <w:rPr>
          <w:rFonts w:ascii="Arial Narrow" w:hAnsi="Arial Narrow"/>
          <w:sz w:val="24"/>
          <w:szCs w:val="24"/>
        </w:rPr>
      </w:pPr>
      <w:r w:rsidRPr="007C0857">
        <w:rPr>
          <w:rFonts w:ascii="Arial Narrow" w:hAnsi="Arial Narrow"/>
          <w:sz w:val="24"/>
          <w:szCs w:val="24"/>
        </w:rPr>
        <w:t xml:space="preserve">Emergency Management Victoria </w:t>
      </w:r>
      <w:hyperlink r:id="rId20" w:history="1">
        <w:r w:rsidR="00806A09">
          <w:rPr>
            <w:rStyle w:val="Hyperlink"/>
            <w:rFonts w:ascii="Arial" w:hAnsi="Arial" w:cs="Arial"/>
            <w:sz w:val="20"/>
            <w:szCs w:val="20"/>
          </w:rPr>
          <w:t>http://www.emv.vic.gov.au/plans/victorian-action-plan-for-pandemic-influenza/</w:t>
        </w:r>
      </w:hyperlink>
    </w:p>
    <w:p w:rsidR="005445B1" w:rsidRPr="007C0857" w:rsidRDefault="005445B1" w:rsidP="007C0857">
      <w:pPr>
        <w:pStyle w:val="ListParagraph"/>
        <w:numPr>
          <w:ilvl w:val="0"/>
          <w:numId w:val="14"/>
        </w:numPr>
        <w:ind w:right="707"/>
        <w:rPr>
          <w:rFonts w:ascii="Arial Narrow" w:hAnsi="Arial Narrow"/>
          <w:sz w:val="24"/>
          <w:szCs w:val="24"/>
        </w:rPr>
      </w:pPr>
      <w:r w:rsidRPr="007C0857">
        <w:rPr>
          <w:rFonts w:ascii="Arial Narrow" w:hAnsi="Arial Narrow"/>
          <w:sz w:val="24"/>
          <w:szCs w:val="24"/>
        </w:rPr>
        <w:t>Medical Advice</w:t>
      </w:r>
    </w:p>
    <w:p w:rsidR="005445B1" w:rsidRPr="007C0857" w:rsidRDefault="005445B1" w:rsidP="007C0857">
      <w:pPr>
        <w:pStyle w:val="ListParagraph"/>
        <w:numPr>
          <w:ilvl w:val="0"/>
          <w:numId w:val="14"/>
        </w:numPr>
        <w:ind w:right="707"/>
        <w:rPr>
          <w:rFonts w:ascii="Arial Narrow" w:hAnsi="Arial Narrow"/>
          <w:sz w:val="24"/>
          <w:szCs w:val="24"/>
        </w:rPr>
      </w:pPr>
      <w:r w:rsidRPr="007C0857">
        <w:rPr>
          <w:rFonts w:ascii="Arial Narrow" w:hAnsi="Arial Narrow"/>
          <w:sz w:val="24"/>
          <w:szCs w:val="24"/>
        </w:rPr>
        <w:t xml:space="preserve">In an emergency, call triple zero (000) or 106 for people with a hearing or speech impairment - </w:t>
      </w:r>
      <w:hyperlink r:id="rId21" w:history="1">
        <w:r w:rsidR="00165219" w:rsidRPr="000A077A">
          <w:rPr>
            <w:rStyle w:val="Hyperlink"/>
            <w:rFonts w:ascii="Arial Narrow" w:hAnsi="Arial Narrow"/>
            <w:sz w:val="24"/>
            <w:szCs w:val="24"/>
          </w:rPr>
          <w:t>http://relayservice.gov.au/making-a-call/emergency-calls/</w:t>
        </w:r>
      </w:hyperlink>
      <w:r w:rsidR="00165219">
        <w:rPr>
          <w:rFonts w:ascii="Arial Narrow" w:hAnsi="Arial Narrow"/>
          <w:sz w:val="24"/>
          <w:szCs w:val="24"/>
        </w:rPr>
        <w:t xml:space="preserve">. </w:t>
      </w:r>
    </w:p>
    <w:p w:rsidR="005445B1" w:rsidRPr="005924FA" w:rsidRDefault="005445B1" w:rsidP="005924FA">
      <w:pPr>
        <w:pStyle w:val="ListParagraph"/>
        <w:numPr>
          <w:ilvl w:val="0"/>
          <w:numId w:val="14"/>
        </w:numPr>
        <w:ind w:right="707"/>
        <w:rPr>
          <w:rFonts w:ascii="Arial Narrow" w:hAnsi="Arial Narrow"/>
          <w:sz w:val="24"/>
          <w:szCs w:val="24"/>
        </w:rPr>
      </w:pPr>
      <w:r w:rsidRPr="007C0857">
        <w:rPr>
          <w:rFonts w:ascii="Arial Narrow" w:hAnsi="Arial Narrow"/>
          <w:sz w:val="24"/>
          <w:szCs w:val="24"/>
        </w:rPr>
        <w:t>For 24 hour health advice call Nurse-On-Call on 1300 60 60 24 for the cost of a local call from anywhere in Victoria. (Calls from mobile phones may be charged at a higher rate.)</w:t>
      </w:r>
    </w:p>
    <w:p w:rsidR="005445B1" w:rsidRPr="007C0857" w:rsidRDefault="00DC33BA" w:rsidP="007C0857">
      <w:pPr>
        <w:pStyle w:val="ListParagraph"/>
        <w:numPr>
          <w:ilvl w:val="0"/>
          <w:numId w:val="14"/>
        </w:numPr>
        <w:ind w:right="707"/>
        <w:rPr>
          <w:rFonts w:ascii="Arial Narrow" w:hAnsi="Arial Narrow"/>
        </w:rPr>
      </w:pPr>
      <w:hyperlink r:id="rId22" w:history="1">
        <w:r w:rsidR="005445B1" w:rsidRPr="007C0857">
          <w:rPr>
            <w:rStyle w:val="Hyperlink"/>
            <w:rFonts w:ascii="Arial Narrow" w:hAnsi="Arial Narrow"/>
          </w:rPr>
          <w:t>Victorian Health Management Plan for pandemic influenza</w:t>
        </w:r>
      </w:hyperlink>
      <w:r w:rsidR="005445B1" w:rsidRPr="007C0857">
        <w:rPr>
          <w:rFonts w:ascii="Arial Narrow" w:hAnsi="Arial Narrow"/>
        </w:rPr>
        <w:t xml:space="preserve"> - </w:t>
      </w:r>
      <w:proofErr w:type="spellStart"/>
      <w:r w:rsidR="005445B1" w:rsidRPr="007C0857">
        <w:rPr>
          <w:rFonts w:ascii="Arial Narrow" w:hAnsi="Arial Narrow"/>
        </w:rPr>
        <w:t>VHMPPI</w:t>
      </w:r>
      <w:proofErr w:type="spellEnd"/>
    </w:p>
    <w:p w:rsidR="00BF7D32" w:rsidRPr="00B569C3" w:rsidRDefault="00BF7D32" w:rsidP="00B569C3">
      <w:pPr>
        <w:rPr>
          <w:rFonts w:ascii="Arial Narrow" w:hAnsi="Arial Narrow"/>
        </w:rPr>
      </w:pPr>
    </w:p>
    <w:sectPr w:rsidR="00BF7D32" w:rsidRPr="00B569C3" w:rsidSect="009A0A84">
      <w:headerReference w:type="default" r:id="rId23"/>
      <w:footerReference w:type="default" r:id="rId24"/>
      <w:headerReference w:type="first" r:id="rId25"/>
      <w:footerReference w:type="first" r:id="rId26"/>
      <w:pgSz w:w="11906" w:h="16838"/>
      <w:pgMar w:top="-1418" w:right="284" w:bottom="1440" w:left="425" w:header="284"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1F0" w:rsidRDefault="006B01F0" w:rsidP="00A03A21">
      <w:pPr>
        <w:spacing w:after="0" w:line="240" w:lineRule="auto"/>
      </w:pPr>
      <w:r>
        <w:separator/>
      </w:r>
    </w:p>
    <w:p w:rsidR="006B01F0" w:rsidRDefault="006B01F0" w:rsidP="005D0F7D"/>
  </w:endnote>
  <w:endnote w:type="continuationSeparator" w:id="0">
    <w:p w:rsidR="006B01F0" w:rsidRDefault="006B01F0" w:rsidP="00A03A21">
      <w:pPr>
        <w:spacing w:after="0" w:line="240" w:lineRule="auto"/>
      </w:pPr>
      <w:r>
        <w:continuationSeparator/>
      </w:r>
    </w:p>
    <w:p w:rsidR="006B01F0" w:rsidRDefault="006B01F0" w:rsidP="005D0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rporateSBQ-Ligh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552345"/>
      <w:docPartObj>
        <w:docPartGallery w:val="Page Numbers (Bottom of Page)"/>
        <w:docPartUnique/>
      </w:docPartObj>
    </w:sdtPr>
    <w:sdtEndPr>
      <w:rPr>
        <w:color w:val="808080" w:themeColor="background1" w:themeShade="80"/>
        <w:spacing w:val="60"/>
      </w:rPr>
    </w:sdtEndPr>
    <w:sdtContent>
      <w:p w:rsidR="00BF7D32" w:rsidRDefault="00BF7D32" w:rsidP="00BF7D32">
        <w:pPr>
          <w:pStyle w:val="Footer"/>
          <w:pBdr>
            <w:top w:val="single" w:sz="4" w:space="10" w:color="D9D9D9" w:themeColor="background1" w:themeShade="D9"/>
          </w:pBdr>
          <w:tabs>
            <w:tab w:val="clear" w:pos="9026"/>
            <w:tab w:val="right" w:pos="10773"/>
          </w:tabs>
          <w:spacing w:before="100" w:beforeAutospacing="1"/>
          <w:ind w:right="282"/>
        </w:pPr>
        <w:r>
          <w:rPr>
            <w:noProof/>
            <w:color w:val="FFFFFF" w:themeColor="background1"/>
            <w:spacing w:val="60"/>
            <w:lang w:eastAsia="en-AU"/>
          </w:rPr>
          <w:drawing>
            <wp:inline distT="0" distB="0" distL="0" distR="0" wp14:anchorId="54EAD259" wp14:editId="4F948290">
              <wp:extent cx="939800" cy="400050"/>
              <wp:effectExtent l="0" t="0" r="0" b="0"/>
              <wp:docPr id="126" name="Picture 126"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pic:spPr>
                  </pic:pic>
                </a:graphicData>
              </a:graphic>
            </wp:inline>
          </w:drawing>
        </w:r>
        <w:r w:rsidRPr="00BF7D32">
          <w:rPr>
            <w:color w:val="808080" w:themeColor="background1" w:themeShade="80"/>
            <w:spacing w:val="60"/>
            <w:sz w:val="16"/>
            <w:szCs w:val="16"/>
          </w:rPr>
          <w:t xml:space="preserve"> </w:t>
        </w:r>
        <w:r>
          <w:rPr>
            <w:color w:val="808080" w:themeColor="background1" w:themeShade="80"/>
            <w:spacing w:val="60"/>
            <w:sz w:val="16"/>
            <w:szCs w:val="16"/>
          </w:rPr>
          <w:tab/>
        </w:r>
        <w:r>
          <w:rPr>
            <w:color w:val="808080" w:themeColor="background1" w:themeShade="80"/>
            <w:spacing w:val="60"/>
            <w:sz w:val="16"/>
            <w:szCs w:val="16"/>
          </w:rPr>
          <w:tab/>
        </w:r>
        <w:proofErr w:type="gramStart"/>
        <w:r w:rsidRPr="00A844AF">
          <w:rPr>
            <w:color w:val="808080" w:themeColor="background1" w:themeShade="80"/>
            <w:spacing w:val="60"/>
            <w:sz w:val="16"/>
            <w:szCs w:val="16"/>
          </w:rPr>
          <w:t xml:space="preserve">PAGE </w:t>
        </w:r>
        <w:r w:rsidRPr="00A844AF">
          <w:rPr>
            <w:sz w:val="16"/>
            <w:szCs w:val="16"/>
          </w:rPr>
          <w:t xml:space="preserve"> </w:t>
        </w:r>
        <w:proofErr w:type="gramEnd"/>
        <w:r w:rsidRPr="00A844AF">
          <w:rPr>
            <w:sz w:val="16"/>
            <w:szCs w:val="16"/>
          </w:rPr>
          <w:fldChar w:fldCharType="begin"/>
        </w:r>
        <w:r w:rsidRPr="00A844AF">
          <w:rPr>
            <w:sz w:val="16"/>
            <w:szCs w:val="16"/>
          </w:rPr>
          <w:instrText xml:space="preserve"> PAGE   \* MERGEFORMAT </w:instrText>
        </w:r>
        <w:r w:rsidRPr="00A844AF">
          <w:rPr>
            <w:sz w:val="16"/>
            <w:szCs w:val="16"/>
          </w:rPr>
          <w:fldChar w:fldCharType="separate"/>
        </w:r>
        <w:r w:rsidR="00083C13">
          <w:rPr>
            <w:noProof/>
            <w:sz w:val="16"/>
            <w:szCs w:val="16"/>
          </w:rPr>
          <w:t>2</w:t>
        </w:r>
        <w:r w:rsidRPr="00A844AF">
          <w:rPr>
            <w:noProof/>
            <w:sz w:val="16"/>
            <w:szCs w:val="16"/>
          </w:rPr>
          <w:fldChar w:fldCharType="end"/>
        </w:r>
        <w:r>
          <w:tab/>
        </w:r>
        <w:r>
          <w:tab/>
        </w:r>
      </w:p>
    </w:sdtContent>
  </w:sdt>
  <w:p w:rsidR="00F020A4" w:rsidRDefault="00F020A4" w:rsidP="00BF7D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88" w:rsidRDefault="00521C99" w:rsidP="00521C99">
    <w:pPr>
      <w:pStyle w:val="Footer"/>
      <w:tabs>
        <w:tab w:val="clear" w:pos="4513"/>
        <w:tab w:val="clear" w:pos="9026"/>
        <w:tab w:val="left" w:pos="17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833165"/>
      <w:docPartObj>
        <w:docPartGallery w:val="Page Numbers (Bottom of Page)"/>
        <w:docPartUnique/>
      </w:docPartObj>
    </w:sdtPr>
    <w:sdtEndPr>
      <w:rPr>
        <w:color w:val="808080" w:themeColor="background1" w:themeShade="80"/>
        <w:spacing w:val="60"/>
      </w:rPr>
    </w:sdtEndPr>
    <w:sdtContent>
      <w:p w:rsidR="00083C13" w:rsidRDefault="00083C13" w:rsidP="00A22607">
        <w:pPr>
          <w:pStyle w:val="Footer"/>
          <w:pBdr>
            <w:top w:val="single" w:sz="4" w:space="8" w:color="D9D9D9" w:themeColor="background1" w:themeShade="D9"/>
          </w:pBdr>
          <w:tabs>
            <w:tab w:val="clear" w:pos="9026"/>
            <w:tab w:val="right" w:pos="10773"/>
          </w:tabs>
          <w:spacing w:before="120"/>
          <w:ind w:right="282"/>
        </w:pPr>
        <w:r w:rsidRPr="00BF7D32">
          <w:rPr>
            <w:color w:val="808080" w:themeColor="background1" w:themeShade="80"/>
            <w:spacing w:val="60"/>
            <w:sz w:val="16"/>
            <w:szCs w:val="16"/>
          </w:rPr>
          <w:t xml:space="preserve"> </w:t>
        </w:r>
        <w:r w:rsidR="00A22607" w:rsidRPr="00CF3D88">
          <w:rPr>
            <w:noProof/>
            <w:color w:val="FFFFFF" w:themeColor="background1"/>
            <w:spacing w:val="60"/>
            <w:position w:val="-48"/>
            <w:lang w:eastAsia="en-AU"/>
          </w:rPr>
          <w:drawing>
            <wp:inline distT="0" distB="0" distL="0" distR="0" wp14:anchorId="7349A4AD" wp14:editId="6B3F6A1F">
              <wp:extent cx="939800" cy="400050"/>
              <wp:effectExtent l="0" t="0" r="0" b="0"/>
              <wp:docPr id="3" name="Picture 3"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a:ln>
                        <a:noFill/>
                      </a:ln>
                    </pic:spPr>
                  </pic:pic>
                </a:graphicData>
              </a:graphic>
            </wp:inline>
          </w:drawing>
        </w:r>
        <w:r w:rsidR="006929CB">
          <w:rPr>
            <w:color w:val="808080" w:themeColor="background1" w:themeShade="80"/>
            <w:spacing w:val="60"/>
            <w:sz w:val="16"/>
            <w:szCs w:val="16"/>
          </w:rPr>
          <w:t>Version 2 November 2017</w:t>
        </w:r>
        <w:r>
          <w:rPr>
            <w:color w:val="808080" w:themeColor="background1" w:themeShade="80"/>
            <w:spacing w:val="60"/>
            <w:sz w:val="16"/>
            <w:szCs w:val="16"/>
          </w:rPr>
          <w:tab/>
        </w:r>
        <w:r>
          <w:rPr>
            <w:color w:val="808080" w:themeColor="background1" w:themeShade="80"/>
            <w:spacing w:val="60"/>
            <w:sz w:val="16"/>
            <w:szCs w:val="16"/>
          </w:rPr>
          <w:tab/>
        </w:r>
        <w:r w:rsidRPr="00DE262A">
          <w:rPr>
            <w:color w:val="808080" w:themeColor="background1" w:themeShade="80"/>
            <w:spacing w:val="60"/>
            <w:sz w:val="20"/>
            <w:szCs w:val="20"/>
          </w:rPr>
          <w:t>PAGE</w:t>
        </w:r>
        <w:r w:rsidRPr="00DE262A">
          <w:rPr>
            <w:sz w:val="20"/>
            <w:szCs w:val="20"/>
          </w:rPr>
          <w:t xml:space="preserve"> </w:t>
        </w:r>
        <w:r w:rsidRPr="00DE262A">
          <w:rPr>
            <w:sz w:val="20"/>
            <w:szCs w:val="20"/>
          </w:rPr>
          <w:fldChar w:fldCharType="begin"/>
        </w:r>
        <w:r w:rsidRPr="00DE262A">
          <w:rPr>
            <w:sz w:val="20"/>
            <w:szCs w:val="20"/>
          </w:rPr>
          <w:instrText xml:space="preserve"> PAGE   \* MERGEFORMAT </w:instrText>
        </w:r>
        <w:r w:rsidRPr="00DE262A">
          <w:rPr>
            <w:sz w:val="20"/>
            <w:szCs w:val="20"/>
          </w:rPr>
          <w:fldChar w:fldCharType="separate"/>
        </w:r>
        <w:r w:rsidR="00DC33BA">
          <w:rPr>
            <w:noProof/>
            <w:sz w:val="20"/>
            <w:szCs w:val="20"/>
          </w:rPr>
          <w:t>10</w:t>
        </w:r>
        <w:r w:rsidRPr="00DE262A">
          <w:rPr>
            <w:noProof/>
            <w:sz w:val="20"/>
            <w:szCs w:val="20"/>
          </w:rPr>
          <w:fldChar w:fldCharType="end"/>
        </w:r>
        <w:r w:rsidRPr="00DE262A">
          <w:rPr>
            <w:sz w:val="20"/>
            <w:szCs w:val="20"/>
          </w:rPr>
          <w:tab/>
        </w:r>
      </w:p>
    </w:sdtContent>
  </w:sdt>
  <w:p w:rsidR="00083C13" w:rsidRDefault="00083C13" w:rsidP="00BF7D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63B" w:rsidRPr="00CF3D88" w:rsidRDefault="006878C3" w:rsidP="00905EBC">
    <w:pPr>
      <w:pBdr>
        <w:top w:val="single" w:sz="4" w:space="8" w:color="D9D9D9" w:themeColor="background1" w:themeShade="D9"/>
      </w:pBdr>
      <w:tabs>
        <w:tab w:val="center" w:pos="4513"/>
        <w:tab w:val="right" w:pos="10915"/>
      </w:tabs>
      <w:spacing w:before="360" w:after="0" w:line="240" w:lineRule="auto"/>
      <w:ind w:right="-142"/>
      <w:rPr>
        <w:sz w:val="20"/>
        <w:szCs w:val="20"/>
      </w:rPr>
    </w:pPr>
    <w:r w:rsidRPr="00CF3D88">
      <w:rPr>
        <w:noProof/>
        <w:color w:val="FFFFFF" w:themeColor="background1"/>
        <w:spacing w:val="60"/>
        <w:position w:val="-100"/>
        <w:lang w:eastAsia="en-AU"/>
      </w:rPr>
      <w:drawing>
        <wp:inline distT="0" distB="0" distL="0" distR="0" wp14:anchorId="271FC29D" wp14:editId="0879C646">
          <wp:extent cx="1573200" cy="668993"/>
          <wp:effectExtent l="0" t="0" r="8255" b="0"/>
          <wp:docPr id="5" name="Picture 5" descr="Latrobe City Logo"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668993"/>
                  </a:xfrm>
                  <a:prstGeom prst="rect">
                    <a:avLst/>
                  </a:prstGeom>
                </pic:spPr>
              </pic:pic>
            </a:graphicData>
          </a:graphic>
        </wp:inline>
      </w:drawing>
    </w:r>
    <w:r w:rsidR="0029763B" w:rsidRPr="00CF3D88">
      <w:rPr>
        <w:sz w:val="20"/>
        <w:szCs w:val="20"/>
      </w:rPr>
      <w:tab/>
    </w:r>
    <w:r w:rsidR="0029763B" w:rsidRPr="00CF3D88">
      <w:rPr>
        <w:sz w:val="20"/>
        <w:szCs w:val="20"/>
      </w:rPr>
      <w:tab/>
    </w:r>
    <w:r w:rsidR="00941EDF">
      <w:rPr>
        <w:sz w:val="20"/>
        <w:szCs w:val="20"/>
      </w:rPr>
      <w:t xml:space="preserve">Pandemic Sub Plan </w:t>
    </w:r>
    <w:r w:rsidR="00941EDF">
      <w:rPr>
        <w:color w:val="808080" w:themeColor="background1" w:themeShade="80"/>
        <w:spacing w:val="60"/>
        <w:sz w:val="20"/>
        <w:szCs w:val="20"/>
      </w:rPr>
      <w:t>P</w:t>
    </w:r>
    <w:r w:rsidR="0029763B" w:rsidRPr="00CF3D88">
      <w:rPr>
        <w:sz w:val="20"/>
        <w:szCs w:val="20"/>
      </w:rPr>
      <w:t xml:space="preserve"> </w:t>
    </w:r>
    <w:r w:rsidR="0029763B" w:rsidRPr="00CF3D88">
      <w:rPr>
        <w:sz w:val="20"/>
        <w:szCs w:val="20"/>
      </w:rPr>
      <w:fldChar w:fldCharType="begin"/>
    </w:r>
    <w:r w:rsidR="0029763B" w:rsidRPr="00CF3D88">
      <w:rPr>
        <w:sz w:val="20"/>
        <w:szCs w:val="20"/>
      </w:rPr>
      <w:instrText xml:space="preserve"> PAGE   \* MERGEFORMAT </w:instrText>
    </w:r>
    <w:r w:rsidR="0029763B" w:rsidRPr="00CF3D88">
      <w:rPr>
        <w:sz w:val="20"/>
        <w:szCs w:val="20"/>
      </w:rPr>
      <w:fldChar w:fldCharType="separate"/>
    </w:r>
    <w:r w:rsidR="00DC33BA">
      <w:rPr>
        <w:noProof/>
        <w:sz w:val="20"/>
        <w:szCs w:val="20"/>
      </w:rPr>
      <w:t>1</w:t>
    </w:r>
    <w:r w:rsidR="0029763B" w:rsidRPr="00CF3D88">
      <w:rPr>
        <w:noProof/>
        <w:sz w:val="20"/>
        <w:szCs w:val="20"/>
      </w:rPr>
      <w:fldChar w:fldCharType="end"/>
    </w:r>
  </w:p>
  <w:p w:rsidR="0029763B" w:rsidRDefault="002976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1F0" w:rsidRDefault="006B01F0" w:rsidP="00A03A21">
      <w:pPr>
        <w:spacing w:after="0" w:line="240" w:lineRule="auto"/>
      </w:pPr>
      <w:r>
        <w:separator/>
      </w:r>
    </w:p>
    <w:p w:rsidR="006B01F0" w:rsidRDefault="006B01F0" w:rsidP="005D0F7D"/>
  </w:footnote>
  <w:footnote w:type="continuationSeparator" w:id="0">
    <w:p w:rsidR="006B01F0" w:rsidRDefault="006B01F0" w:rsidP="00A03A21">
      <w:pPr>
        <w:spacing w:after="0" w:line="240" w:lineRule="auto"/>
      </w:pPr>
      <w:r>
        <w:continuationSeparator/>
      </w:r>
    </w:p>
    <w:p w:rsidR="006B01F0" w:rsidRDefault="006B01F0" w:rsidP="005D0F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984" w:rsidRPr="00265208" w:rsidRDefault="001F3984" w:rsidP="00BF7D32">
    <w:pPr>
      <w:pStyle w:val="Header"/>
      <w:tabs>
        <w:tab w:val="clear" w:pos="4513"/>
        <w:tab w:val="clear" w:pos="9026"/>
        <w:tab w:val="right" w:pos="10773"/>
      </w:tabs>
      <w:spacing w:before="120"/>
      <w:ind w:right="1535"/>
      <w:rPr>
        <w:sz w:val="16"/>
        <w:szCs w:val="16"/>
      </w:rPr>
    </w:pPr>
    <w:r w:rsidRPr="00265208">
      <w:rPr>
        <w:noProof/>
        <w:sz w:val="16"/>
        <w:szCs w:val="16"/>
        <w:lang w:eastAsia="en-AU"/>
      </w:rPr>
      <w:drawing>
        <wp:inline distT="0" distB="0" distL="0" distR="0" wp14:anchorId="7FE79DB1" wp14:editId="739993C5">
          <wp:extent cx="6819900" cy="162248"/>
          <wp:effectExtent l="0" t="0" r="0" b="9525"/>
          <wp:docPr id="125" name="Picture 125" title="Latrobe City Librar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1453" cy="165854"/>
                  </a:xfrm>
                  <a:prstGeom prst="rect">
                    <a:avLst/>
                  </a:prstGeom>
                </pic:spPr>
              </pic:pic>
            </a:graphicData>
          </a:graphic>
        </wp:inline>
      </w:drawing>
    </w:r>
  </w:p>
  <w:p w:rsidR="001F3984" w:rsidRPr="00265208" w:rsidRDefault="001F3984" w:rsidP="00BF7D32">
    <w:pPr>
      <w:pStyle w:val="Header"/>
      <w:tabs>
        <w:tab w:val="clear" w:pos="4513"/>
        <w:tab w:val="clear" w:pos="9026"/>
        <w:tab w:val="right" w:pos="10773"/>
      </w:tabs>
      <w:spacing w:before="120"/>
      <w:ind w:right="3061"/>
      <w:jc w:val="both"/>
      <w:rPr>
        <w:sz w:val="16"/>
        <w:szCs w:val="16"/>
      </w:rPr>
    </w:pPr>
    <w:r>
      <w:rPr>
        <w:sz w:val="16"/>
        <w:szCs w:val="16"/>
      </w:rPr>
      <w:t>LATROBE CITY COUNCIL</w:t>
    </w:r>
    <w:r>
      <w:rPr>
        <w:sz w:val="16"/>
        <w:szCs w:val="16"/>
      </w:rPr>
      <w:tab/>
    </w:r>
    <w:r w:rsidRPr="00265208">
      <w:rPr>
        <w:sz w:val="16"/>
        <w:szCs w:val="16"/>
      </w:rPr>
      <w:t>DOCUMENT NAME</w:t>
    </w:r>
  </w:p>
  <w:p w:rsidR="00F020A4" w:rsidRDefault="00F020A4" w:rsidP="00BF7D32">
    <w:pPr>
      <w:pStyle w:val="Header"/>
      <w:tabs>
        <w:tab w:val="right" w:pos="9072"/>
      </w:tabs>
      <w:ind w:right="297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0A4" w:rsidRDefault="009A0A84" w:rsidP="00292163">
    <w:pPr>
      <w:pStyle w:val="Header"/>
      <w:jc w:val="center"/>
    </w:pPr>
    <w:r>
      <w:rPr>
        <w:noProof/>
        <w:lang w:eastAsia="en-AU"/>
      </w:rPr>
      <w:drawing>
        <wp:inline distT="0" distB="0" distL="0" distR="0" wp14:anchorId="21358583" wp14:editId="1D4FC730">
          <wp:extent cx="4090416" cy="8674608"/>
          <wp:effectExtent l="0" t="0" r="5715" b="0"/>
          <wp:docPr id="1" name="Picture 1" descr="Latrobe City Cover Page Background" title="Latrobe City 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Document Cover 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0416" cy="867460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C13" w:rsidRPr="00265208" w:rsidRDefault="009A0A84" w:rsidP="00DE262A">
    <w:pPr>
      <w:pStyle w:val="Header"/>
      <w:tabs>
        <w:tab w:val="clear" w:pos="4513"/>
        <w:tab w:val="clear" w:pos="9026"/>
        <w:tab w:val="right" w:pos="11340"/>
      </w:tabs>
      <w:spacing w:before="120"/>
      <w:ind w:right="1275"/>
      <w:rPr>
        <w:sz w:val="16"/>
        <w:szCs w:val="16"/>
      </w:rPr>
    </w:pPr>
    <w:r>
      <w:rPr>
        <w:noProof/>
        <w:sz w:val="16"/>
        <w:szCs w:val="16"/>
        <w:lang w:eastAsia="en-AU"/>
      </w:rPr>
      <w:drawing>
        <wp:inline distT="0" distB="0" distL="0" distR="0" wp14:anchorId="5A15EC24" wp14:editId="1611051C">
          <wp:extent cx="7110095" cy="168910"/>
          <wp:effectExtent l="0" t="0" r="0" b="2540"/>
          <wp:docPr id="2" name="Picture 2" descr="Latrobe City subpage decoration" title="Latrobe City sub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68910"/>
                  </a:xfrm>
                  <a:prstGeom prst="rect">
                    <a:avLst/>
                  </a:prstGeom>
                </pic:spPr>
              </pic:pic>
            </a:graphicData>
          </a:graphic>
        </wp:inline>
      </w:drawing>
    </w:r>
  </w:p>
  <w:p w:rsidR="00083C13" w:rsidRPr="00265208" w:rsidRDefault="00083C13" w:rsidP="00DE262A">
    <w:pPr>
      <w:pStyle w:val="Header"/>
      <w:tabs>
        <w:tab w:val="clear" w:pos="4513"/>
        <w:tab w:val="clear" w:pos="9026"/>
        <w:tab w:val="right" w:pos="11057"/>
      </w:tabs>
      <w:spacing w:before="120"/>
      <w:ind w:right="1275" w:firstLine="142"/>
      <w:jc w:val="both"/>
      <w:rPr>
        <w:sz w:val="16"/>
        <w:szCs w:val="16"/>
      </w:rPr>
    </w:pPr>
    <w:r>
      <w:rPr>
        <w:sz w:val="16"/>
        <w:szCs w:val="16"/>
      </w:rPr>
      <w:t>LATROBE CITY COUNCIL</w:t>
    </w:r>
    <w:r>
      <w:rPr>
        <w:sz w:val="16"/>
        <w:szCs w:val="16"/>
      </w:rPr>
      <w:tab/>
    </w:r>
    <w:r w:rsidR="00F77DC8">
      <w:rPr>
        <w:sz w:val="16"/>
        <w:szCs w:val="16"/>
      </w:rPr>
      <w:t>Pandemic Sub Plan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63B" w:rsidRDefault="009A0A84" w:rsidP="00FD5FF4">
    <w:pPr>
      <w:pStyle w:val="Header"/>
      <w:tabs>
        <w:tab w:val="clear" w:pos="4513"/>
        <w:tab w:val="clear" w:pos="9026"/>
        <w:tab w:val="right" w:pos="10773"/>
      </w:tabs>
      <w:ind w:left="-284" w:right="-143"/>
      <w:jc w:val="center"/>
    </w:pPr>
    <w:r>
      <w:rPr>
        <w:noProof/>
        <w:lang w:eastAsia="en-AU"/>
      </w:rPr>
      <w:drawing>
        <wp:inline distT="0" distB="0" distL="0" distR="0" wp14:anchorId="49415E35" wp14:editId="6BC7F9A2">
          <wp:extent cx="7110095" cy="1814830"/>
          <wp:effectExtent l="0" t="0" r="0" b="0"/>
          <wp:docPr id="4" name="Picture 4" descr="Latrobe City Document Header Background" title="Latrobe City Document 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10095" cy="18148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2260F"/>
    <w:multiLevelType w:val="hybridMultilevel"/>
    <w:tmpl w:val="3F6456D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
    <w:nsid w:val="1AF14134"/>
    <w:multiLevelType w:val="hybridMultilevel"/>
    <w:tmpl w:val="4F4A41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F08222A"/>
    <w:multiLevelType w:val="hybridMultilevel"/>
    <w:tmpl w:val="9B684AE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31193D84"/>
    <w:multiLevelType w:val="hybridMultilevel"/>
    <w:tmpl w:val="556A355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nsid w:val="40D61946"/>
    <w:multiLevelType w:val="hybridMultilevel"/>
    <w:tmpl w:val="AFE67D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456A4915"/>
    <w:multiLevelType w:val="hybridMultilevel"/>
    <w:tmpl w:val="DC72AE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nsid w:val="5370492E"/>
    <w:multiLevelType w:val="hybridMultilevel"/>
    <w:tmpl w:val="63FAE0B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5405124C"/>
    <w:multiLevelType w:val="hybridMultilevel"/>
    <w:tmpl w:val="7EBEBFF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nsid w:val="58365C6F"/>
    <w:multiLevelType w:val="hybridMultilevel"/>
    <w:tmpl w:val="BC6E5D4A"/>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
    <w:nsid w:val="5D8D2728"/>
    <w:multiLevelType w:val="hybridMultilevel"/>
    <w:tmpl w:val="10BAF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6014316B"/>
    <w:multiLevelType w:val="hybridMultilevel"/>
    <w:tmpl w:val="326E080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nsid w:val="6CCB0910"/>
    <w:multiLevelType w:val="hybridMultilevel"/>
    <w:tmpl w:val="A9CEB22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nsid w:val="6E162053"/>
    <w:multiLevelType w:val="hybridMultilevel"/>
    <w:tmpl w:val="9F36583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nsid w:val="74D722BB"/>
    <w:multiLevelType w:val="hybridMultilevel"/>
    <w:tmpl w:val="C344BB38"/>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6"/>
  </w:num>
  <w:num w:numId="4">
    <w:abstractNumId w:val="8"/>
  </w:num>
  <w:num w:numId="5">
    <w:abstractNumId w:val="10"/>
  </w:num>
  <w:num w:numId="6">
    <w:abstractNumId w:val="1"/>
  </w:num>
  <w:num w:numId="7">
    <w:abstractNumId w:val="14"/>
  </w:num>
  <w:num w:numId="8">
    <w:abstractNumId w:val="5"/>
  </w:num>
  <w:num w:numId="9">
    <w:abstractNumId w:val="7"/>
  </w:num>
  <w:num w:numId="10">
    <w:abstractNumId w:val="0"/>
  </w:num>
  <w:num w:numId="11">
    <w:abstractNumId w:val="12"/>
  </w:num>
  <w:num w:numId="12">
    <w:abstractNumId w:val="3"/>
  </w:num>
  <w:num w:numId="13">
    <w:abstractNumId w:val="13"/>
  </w:num>
  <w:num w:numId="14">
    <w:abstractNumId w:val="9"/>
  </w:num>
  <w:num w:numId="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4B0"/>
    <w:rsid w:val="0000714D"/>
    <w:rsid w:val="000230D2"/>
    <w:rsid w:val="00040265"/>
    <w:rsid w:val="0005009A"/>
    <w:rsid w:val="00083C13"/>
    <w:rsid w:val="00085598"/>
    <w:rsid w:val="00093CBF"/>
    <w:rsid w:val="000A0D30"/>
    <w:rsid w:val="000C4736"/>
    <w:rsid w:val="000D742E"/>
    <w:rsid w:val="0013141E"/>
    <w:rsid w:val="00160E7F"/>
    <w:rsid w:val="00165219"/>
    <w:rsid w:val="001664AF"/>
    <w:rsid w:val="00196F46"/>
    <w:rsid w:val="001F0402"/>
    <w:rsid w:val="001F3984"/>
    <w:rsid w:val="00200249"/>
    <w:rsid w:val="0026112E"/>
    <w:rsid w:val="00263599"/>
    <w:rsid w:val="002703FE"/>
    <w:rsid w:val="00292163"/>
    <w:rsid w:val="0029763B"/>
    <w:rsid w:val="002A2A6A"/>
    <w:rsid w:val="002B1C7A"/>
    <w:rsid w:val="002B3EDE"/>
    <w:rsid w:val="002B54B0"/>
    <w:rsid w:val="002C0B96"/>
    <w:rsid w:val="003272D9"/>
    <w:rsid w:val="00343054"/>
    <w:rsid w:val="0036102A"/>
    <w:rsid w:val="003729EB"/>
    <w:rsid w:val="003943FA"/>
    <w:rsid w:val="003C2D8E"/>
    <w:rsid w:val="003E67A8"/>
    <w:rsid w:val="00412DE1"/>
    <w:rsid w:val="0041652D"/>
    <w:rsid w:val="0045425E"/>
    <w:rsid w:val="0049617A"/>
    <w:rsid w:val="00497F46"/>
    <w:rsid w:val="004C0549"/>
    <w:rsid w:val="004D30D5"/>
    <w:rsid w:val="004D3726"/>
    <w:rsid w:val="004E7E13"/>
    <w:rsid w:val="004F44DE"/>
    <w:rsid w:val="005112E8"/>
    <w:rsid w:val="00521C99"/>
    <w:rsid w:val="00526B91"/>
    <w:rsid w:val="00542A72"/>
    <w:rsid w:val="005445B1"/>
    <w:rsid w:val="00546313"/>
    <w:rsid w:val="0057545F"/>
    <w:rsid w:val="005924FA"/>
    <w:rsid w:val="005A71FF"/>
    <w:rsid w:val="005B17F4"/>
    <w:rsid w:val="005D0F7D"/>
    <w:rsid w:val="005D700D"/>
    <w:rsid w:val="006053B2"/>
    <w:rsid w:val="00613EA3"/>
    <w:rsid w:val="006471FA"/>
    <w:rsid w:val="00655389"/>
    <w:rsid w:val="00655636"/>
    <w:rsid w:val="0065593B"/>
    <w:rsid w:val="00677BD7"/>
    <w:rsid w:val="006833B2"/>
    <w:rsid w:val="006878C3"/>
    <w:rsid w:val="006929CB"/>
    <w:rsid w:val="00694188"/>
    <w:rsid w:val="006B01F0"/>
    <w:rsid w:val="006B5E44"/>
    <w:rsid w:val="006B7ED9"/>
    <w:rsid w:val="00704010"/>
    <w:rsid w:val="007406A3"/>
    <w:rsid w:val="0077188E"/>
    <w:rsid w:val="0077250F"/>
    <w:rsid w:val="007872EB"/>
    <w:rsid w:val="00792DD1"/>
    <w:rsid w:val="007935A5"/>
    <w:rsid w:val="007C0857"/>
    <w:rsid w:val="00806A09"/>
    <w:rsid w:val="00827391"/>
    <w:rsid w:val="00841228"/>
    <w:rsid w:val="00845BE3"/>
    <w:rsid w:val="008512EE"/>
    <w:rsid w:val="00871077"/>
    <w:rsid w:val="00871E33"/>
    <w:rsid w:val="008B36B3"/>
    <w:rsid w:val="008C71EE"/>
    <w:rsid w:val="008E38AB"/>
    <w:rsid w:val="008E4CD0"/>
    <w:rsid w:val="008F2A4E"/>
    <w:rsid w:val="00905EBC"/>
    <w:rsid w:val="00916AA6"/>
    <w:rsid w:val="00922E75"/>
    <w:rsid w:val="0092491D"/>
    <w:rsid w:val="00941EDF"/>
    <w:rsid w:val="009A0A84"/>
    <w:rsid w:val="009C0E2E"/>
    <w:rsid w:val="009D7F3D"/>
    <w:rsid w:val="00A00FB6"/>
    <w:rsid w:val="00A03A21"/>
    <w:rsid w:val="00A04730"/>
    <w:rsid w:val="00A16B36"/>
    <w:rsid w:val="00A22607"/>
    <w:rsid w:val="00AC5D56"/>
    <w:rsid w:val="00AD2713"/>
    <w:rsid w:val="00AD3723"/>
    <w:rsid w:val="00AD6023"/>
    <w:rsid w:val="00AE5744"/>
    <w:rsid w:val="00AE674E"/>
    <w:rsid w:val="00AF0680"/>
    <w:rsid w:val="00B01F68"/>
    <w:rsid w:val="00B074FC"/>
    <w:rsid w:val="00B455D8"/>
    <w:rsid w:val="00B569C3"/>
    <w:rsid w:val="00B65970"/>
    <w:rsid w:val="00B8356F"/>
    <w:rsid w:val="00BB3954"/>
    <w:rsid w:val="00BE3E6C"/>
    <w:rsid w:val="00BE67EF"/>
    <w:rsid w:val="00BF7D32"/>
    <w:rsid w:val="00C01A54"/>
    <w:rsid w:val="00C54F20"/>
    <w:rsid w:val="00C70973"/>
    <w:rsid w:val="00C97C76"/>
    <w:rsid w:val="00CA0913"/>
    <w:rsid w:val="00CC1172"/>
    <w:rsid w:val="00CE47B4"/>
    <w:rsid w:val="00CF3D88"/>
    <w:rsid w:val="00CF5133"/>
    <w:rsid w:val="00D20180"/>
    <w:rsid w:val="00D24653"/>
    <w:rsid w:val="00D42B0C"/>
    <w:rsid w:val="00D47816"/>
    <w:rsid w:val="00D77CAA"/>
    <w:rsid w:val="00D81E29"/>
    <w:rsid w:val="00D9344F"/>
    <w:rsid w:val="00DA1B43"/>
    <w:rsid w:val="00DA7E37"/>
    <w:rsid w:val="00DC33BA"/>
    <w:rsid w:val="00DE262A"/>
    <w:rsid w:val="00E20B0B"/>
    <w:rsid w:val="00E30C30"/>
    <w:rsid w:val="00E61390"/>
    <w:rsid w:val="00E624A2"/>
    <w:rsid w:val="00EA5835"/>
    <w:rsid w:val="00EB2CEB"/>
    <w:rsid w:val="00EC7E8A"/>
    <w:rsid w:val="00ED00C2"/>
    <w:rsid w:val="00ED747B"/>
    <w:rsid w:val="00EF4D60"/>
    <w:rsid w:val="00F020A4"/>
    <w:rsid w:val="00F10D2B"/>
    <w:rsid w:val="00F20BAC"/>
    <w:rsid w:val="00F24D9F"/>
    <w:rsid w:val="00F30C8D"/>
    <w:rsid w:val="00F61472"/>
    <w:rsid w:val="00F76678"/>
    <w:rsid w:val="00F77DC8"/>
    <w:rsid w:val="00F81C7E"/>
    <w:rsid w:val="00FB3900"/>
    <w:rsid w:val="00FC7185"/>
    <w:rsid w:val="00FD5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BB3954"/>
    <w:pPr>
      <w:spacing w:before="720" w:after="120" w:line="216" w:lineRule="auto"/>
      <w:ind w:left="709" w:right="707"/>
      <w:outlineLvl w:val="1"/>
    </w:pPr>
    <w:rPr>
      <w:rFonts w:ascii="Arial Narrow" w:hAnsi="Arial Narrow" w:cs="Arial"/>
      <w:b/>
      <w:color w:val="C00000"/>
      <w:sz w:val="48"/>
      <w:szCs w:val="48"/>
    </w:rPr>
  </w:style>
  <w:style w:type="paragraph" w:styleId="Heading3">
    <w:name w:val="heading 3"/>
    <w:next w:val="NoSpacing"/>
    <w:link w:val="Heading3Char"/>
    <w:autoRedefine/>
    <w:uiPriority w:val="9"/>
    <w:unhideWhenUsed/>
    <w:qFormat/>
    <w:rsid w:val="00E61390"/>
    <w:pPr>
      <w:spacing w:after="0"/>
      <w:ind w:left="992" w:right="2268"/>
      <w:outlineLvl w:val="2"/>
    </w:pPr>
    <w:rPr>
      <w:rFonts w:ascii="Myriad Pro Cond" w:hAnsi="Myriad Pro Cond" w:cs="Arial"/>
      <w:b/>
      <w:color w:val="7F7F7F" w:themeColor="text1" w:themeTint="80"/>
      <w:sz w:val="40"/>
      <w:szCs w:val="40"/>
    </w:rPr>
  </w:style>
  <w:style w:type="paragraph" w:styleId="Heading4">
    <w:name w:val="heading 4"/>
    <w:next w:val="NoSpacing"/>
    <w:link w:val="Heading4Char"/>
    <w:uiPriority w:val="9"/>
    <w:unhideWhenUsed/>
    <w:qFormat/>
    <w:rsid w:val="004D372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iPriority w:val="9"/>
    <w:unhideWhenUsed/>
    <w:qFormat/>
    <w:rsid w:val="004D372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D42B0C"/>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BB3954"/>
    <w:rPr>
      <w:rFonts w:ascii="Arial Narrow" w:hAnsi="Arial Narrow" w:cs="Arial"/>
      <w:b/>
      <w:color w:val="C00000"/>
      <w:sz w:val="48"/>
      <w:szCs w:val="48"/>
    </w:rPr>
  </w:style>
  <w:style w:type="paragraph" w:styleId="Header">
    <w:name w:val="header"/>
    <w:basedOn w:val="Normal"/>
    <w:link w:val="HeaderChar"/>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5D0F7D"/>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5D0F7D"/>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49617A"/>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49617A"/>
    <w:rPr>
      <w:rFonts w:ascii="Myriad Pro Cond" w:hAnsi="Myriad Pro Cond" w:cs="Arial"/>
      <w:b/>
      <w:color w:val="FFFFFF" w:themeColor="background1"/>
      <w:sz w:val="42"/>
      <w:szCs w:val="42"/>
    </w:rPr>
  </w:style>
  <w:style w:type="paragraph" w:styleId="NoSpacing">
    <w:name w:val="No Spacing"/>
    <w:aliases w:val="Summary Cover Page"/>
    <w:uiPriority w:val="1"/>
    <w:qFormat/>
    <w:rsid w:val="005D0F7D"/>
    <w:pPr>
      <w:ind w:left="3261" w:right="3402"/>
      <w:jc w:val="center"/>
    </w:pPr>
    <w:rPr>
      <w:rFonts w:ascii="Arial" w:hAnsi="Arial" w:cs="Arial"/>
    </w:rPr>
  </w:style>
  <w:style w:type="character" w:customStyle="1" w:styleId="Heading3Char">
    <w:name w:val="Heading 3 Char"/>
    <w:basedOn w:val="DefaultParagraphFont"/>
    <w:link w:val="Heading3"/>
    <w:uiPriority w:val="9"/>
    <w:rsid w:val="00E61390"/>
    <w:rPr>
      <w:rFonts w:ascii="Myriad Pro Cond" w:hAnsi="Myriad Pro Cond" w:cs="Arial"/>
      <w:b/>
      <w:color w:val="7F7F7F" w:themeColor="text1" w:themeTint="80"/>
      <w:sz w:val="40"/>
      <w:szCs w:val="40"/>
    </w:rPr>
  </w:style>
  <w:style w:type="character" w:customStyle="1" w:styleId="Heading4Char">
    <w:name w:val="Heading 4 Char"/>
    <w:basedOn w:val="DefaultParagraphFont"/>
    <w:link w:val="Heading4"/>
    <w:uiPriority w:val="9"/>
    <w:rsid w:val="004D372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4D372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D42B0C"/>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9A0A84"/>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4D30D5"/>
    <w:pPr>
      <w:spacing w:after="120"/>
      <w:ind w:left="993" w:right="2268"/>
    </w:pPr>
    <w:rPr>
      <w:rFonts w:ascii="Arial Narrow" w:eastAsia="Times New Roman" w:hAnsi="Arial Narrow" w:cs="Times New Roman"/>
      <w:sz w:val="24"/>
      <w:szCs w:val="20"/>
    </w:rPr>
  </w:style>
  <w:style w:type="paragraph" w:styleId="ListParagraph">
    <w:name w:val="List Paragraph"/>
    <w:aliases w:val="Figure"/>
    <w:basedOn w:val="Normal"/>
    <w:uiPriority w:val="34"/>
    <w:qFormat/>
    <w:rsid w:val="007935A5"/>
    <w:pPr>
      <w:ind w:left="720"/>
      <w:contextualSpacing/>
    </w:pPr>
  </w:style>
  <w:style w:type="character" w:styleId="Hyperlink">
    <w:name w:val="Hyperlink"/>
    <w:uiPriority w:val="99"/>
    <w:unhideWhenUsed/>
    <w:rsid w:val="007406A3"/>
    <w:rPr>
      <w:color w:val="0000FF"/>
      <w:u w:val="single"/>
    </w:rPr>
  </w:style>
  <w:style w:type="paragraph" w:customStyle="1" w:styleId="Healthtablecaption">
    <w:name w:val="Health table caption"/>
    <w:uiPriority w:val="99"/>
    <w:rsid w:val="007406A3"/>
    <w:pPr>
      <w:spacing w:before="240" w:after="80" w:line="240" w:lineRule="atLeast"/>
    </w:pPr>
    <w:rPr>
      <w:rFonts w:ascii="Arial" w:eastAsia="MS Mincho" w:hAnsi="Arial" w:cs="Times New Roman"/>
      <w:b/>
      <w:sz w:val="20"/>
      <w:szCs w:val="24"/>
    </w:rPr>
  </w:style>
  <w:style w:type="paragraph" w:customStyle="1" w:styleId="Healthtablebullet">
    <w:name w:val="Health table bullet"/>
    <w:basedOn w:val="Normal"/>
    <w:uiPriority w:val="99"/>
    <w:rsid w:val="007406A3"/>
    <w:pPr>
      <w:numPr>
        <w:numId w:val="5"/>
      </w:numPr>
      <w:spacing w:after="40" w:line="220" w:lineRule="atLeast"/>
    </w:pPr>
    <w:rPr>
      <w:rFonts w:ascii="Arial" w:eastAsia="MS Mincho" w:hAnsi="Arial" w:cs="Times New Roman"/>
      <w:sz w:val="18"/>
      <w:szCs w:val="24"/>
    </w:rPr>
  </w:style>
  <w:style w:type="character" w:styleId="FootnoteReference">
    <w:name w:val="footnote reference"/>
    <w:uiPriority w:val="99"/>
    <w:semiHidden/>
    <w:unhideWhenUsed/>
    <w:rsid w:val="007406A3"/>
    <w:rPr>
      <w:rFonts w:ascii="Times New Roman" w:hAnsi="Times New Roman" w:cs="Times New Roman" w:hint="default"/>
      <w:vertAlign w:val="superscript"/>
    </w:rPr>
  </w:style>
  <w:style w:type="character" w:styleId="Strong">
    <w:name w:val="Strong"/>
    <w:basedOn w:val="DefaultParagraphFont"/>
    <w:uiPriority w:val="22"/>
    <w:qFormat/>
    <w:rsid w:val="007406A3"/>
    <w:rPr>
      <w:b/>
      <w:bCs/>
    </w:rPr>
  </w:style>
  <w:style w:type="paragraph" w:styleId="NormalWeb">
    <w:name w:val="Normal (Web)"/>
    <w:basedOn w:val="Normal"/>
    <w:uiPriority w:val="99"/>
    <w:semiHidden/>
    <w:unhideWhenUsed/>
    <w:rsid w:val="005445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5B1"/>
    <w:rPr>
      <w:i/>
      <w:iCs/>
    </w:rPr>
  </w:style>
  <w:style w:type="character" w:styleId="FollowedHyperlink">
    <w:name w:val="FollowedHyperlink"/>
    <w:basedOn w:val="DefaultParagraphFont"/>
    <w:uiPriority w:val="99"/>
    <w:semiHidden/>
    <w:unhideWhenUsed/>
    <w:rsid w:val="00FB3900"/>
    <w:rPr>
      <w:color w:val="800080" w:themeColor="followedHyperlink"/>
      <w:u w:val="single"/>
    </w:rPr>
  </w:style>
  <w:style w:type="paragraph" w:styleId="TOCHeading">
    <w:name w:val="TOC Heading"/>
    <w:basedOn w:val="Heading1"/>
    <w:next w:val="Normal"/>
    <w:uiPriority w:val="39"/>
    <w:semiHidden/>
    <w:unhideWhenUsed/>
    <w:qFormat/>
    <w:rsid w:val="00613EA3"/>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613EA3"/>
    <w:pPr>
      <w:spacing w:after="100"/>
    </w:pPr>
  </w:style>
  <w:style w:type="paragraph" w:styleId="TOC2">
    <w:name w:val="toc 2"/>
    <w:basedOn w:val="Normal"/>
    <w:next w:val="Normal"/>
    <w:autoRedefine/>
    <w:uiPriority w:val="39"/>
    <w:unhideWhenUsed/>
    <w:rsid w:val="00613EA3"/>
    <w:pPr>
      <w:spacing w:after="100"/>
      <w:ind w:left="220"/>
    </w:pPr>
  </w:style>
  <w:style w:type="paragraph" w:styleId="TOC3">
    <w:name w:val="toc 3"/>
    <w:basedOn w:val="Normal"/>
    <w:next w:val="Normal"/>
    <w:autoRedefine/>
    <w:uiPriority w:val="39"/>
    <w:unhideWhenUsed/>
    <w:rsid w:val="00613EA3"/>
    <w:pPr>
      <w:spacing w:after="100"/>
      <w:ind w:left="440"/>
    </w:pPr>
  </w:style>
  <w:style w:type="character" w:styleId="CommentReference">
    <w:name w:val="annotation reference"/>
    <w:basedOn w:val="DefaultParagraphFont"/>
    <w:uiPriority w:val="99"/>
    <w:semiHidden/>
    <w:unhideWhenUsed/>
    <w:rsid w:val="002C0B96"/>
    <w:rPr>
      <w:sz w:val="16"/>
      <w:szCs w:val="16"/>
    </w:rPr>
  </w:style>
  <w:style w:type="paragraph" w:styleId="CommentText">
    <w:name w:val="annotation text"/>
    <w:basedOn w:val="Normal"/>
    <w:link w:val="CommentTextChar"/>
    <w:uiPriority w:val="99"/>
    <w:semiHidden/>
    <w:unhideWhenUsed/>
    <w:rsid w:val="002C0B96"/>
    <w:pPr>
      <w:spacing w:line="240" w:lineRule="auto"/>
    </w:pPr>
    <w:rPr>
      <w:sz w:val="20"/>
      <w:szCs w:val="20"/>
    </w:rPr>
  </w:style>
  <w:style w:type="character" w:customStyle="1" w:styleId="CommentTextChar">
    <w:name w:val="Comment Text Char"/>
    <w:basedOn w:val="DefaultParagraphFont"/>
    <w:link w:val="CommentText"/>
    <w:uiPriority w:val="99"/>
    <w:semiHidden/>
    <w:rsid w:val="002C0B96"/>
    <w:rPr>
      <w:sz w:val="20"/>
      <w:szCs w:val="20"/>
    </w:rPr>
  </w:style>
  <w:style w:type="paragraph" w:styleId="CommentSubject">
    <w:name w:val="annotation subject"/>
    <w:basedOn w:val="CommentText"/>
    <w:next w:val="CommentText"/>
    <w:link w:val="CommentSubjectChar"/>
    <w:uiPriority w:val="99"/>
    <w:semiHidden/>
    <w:unhideWhenUsed/>
    <w:rsid w:val="002C0B96"/>
    <w:rPr>
      <w:b/>
      <w:bCs/>
    </w:rPr>
  </w:style>
  <w:style w:type="character" w:customStyle="1" w:styleId="CommentSubjectChar">
    <w:name w:val="Comment Subject Char"/>
    <w:basedOn w:val="CommentTextChar"/>
    <w:link w:val="CommentSubject"/>
    <w:uiPriority w:val="99"/>
    <w:semiHidden/>
    <w:rsid w:val="002C0B9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BB3954"/>
    <w:pPr>
      <w:spacing w:before="720" w:after="120" w:line="216" w:lineRule="auto"/>
      <w:ind w:left="709" w:right="707"/>
      <w:outlineLvl w:val="1"/>
    </w:pPr>
    <w:rPr>
      <w:rFonts w:ascii="Arial Narrow" w:hAnsi="Arial Narrow" w:cs="Arial"/>
      <w:b/>
      <w:color w:val="C00000"/>
      <w:sz w:val="48"/>
      <w:szCs w:val="48"/>
    </w:rPr>
  </w:style>
  <w:style w:type="paragraph" w:styleId="Heading3">
    <w:name w:val="heading 3"/>
    <w:next w:val="NoSpacing"/>
    <w:link w:val="Heading3Char"/>
    <w:autoRedefine/>
    <w:uiPriority w:val="9"/>
    <w:unhideWhenUsed/>
    <w:qFormat/>
    <w:rsid w:val="00E61390"/>
    <w:pPr>
      <w:spacing w:after="0"/>
      <w:ind w:left="992" w:right="2268"/>
      <w:outlineLvl w:val="2"/>
    </w:pPr>
    <w:rPr>
      <w:rFonts w:ascii="Myriad Pro Cond" w:hAnsi="Myriad Pro Cond" w:cs="Arial"/>
      <w:b/>
      <w:color w:val="7F7F7F" w:themeColor="text1" w:themeTint="80"/>
      <w:sz w:val="40"/>
      <w:szCs w:val="40"/>
    </w:rPr>
  </w:style>
  <w:style w:type="paragraph" w:styleId="Heading4">
    <w:name w:val="heading 4"/>
    <w:next w:val="NoSpacing"/>
    <w:link w:val="Heading4Char"/>
    <w:uiPriority w:val="9"/>
    <w:unhideWhenUsed/>
    <w:qFormat/>
    <w:rsid w:val="004D372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iPriority w:val="9"/>
    <w:unhideWhenUsed/>
    <w:qFormat/>
    <w:rsid w:val="004D372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D42B0C"/>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BB3954"/>
    <w:rPr>
      <w:rFonts w:ascii="Arial Narrow" w:hAnsi="Arial Narrow" w:cs="Arial"/>
      <w:b/>
      <w:color w:val="C00000"/>
      <w:sz w:val="48"/>
      <w:szCs w:val="48"/>
    </w:rPr>
  </w:style>
  <w:style w:type="paragraph" w:styleId="Header">
    <w:name w:val="header"/>
    <w:basedOn w:val="Normal"/>
    <w:link w:val="HeaderChar"/>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5D0F7D"/>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5D0F7D"/>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49617A"/>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49617A"/>
    <w:rPr>
      <w:rFonts w:ascii="Myriad Pro Cond" w:hAnsi="Myriad Pro Cond" w:cs="Arial"/>
      <w:b/>
      <w:color w:val="FFFFFF" w:themeColor="background1"/>
      <w:sz w:val="42"/>
      <w:szCs w:val="42"/>
    </w:rPr>
  </w:style>
  <w:style w:type="paragraph" w:styleId="NoSpacing">
    <w:name w:val="No Spacing"/>
    <w:aliases w:val="Summary Cover Page"/>
    <w:uiPriority w:val="1"/>
    <w:qFormat/>
    <w:rsid w:val="005D0F7D"/>
    <w:pPr>
      <w:ind w:left="3261" w:right="3402"/>
      <w:jc w:val="center"/>
    </w:pPr>
    <w:rPr>
      <w:rFonts w:ascii="Arial" w:hAnsi="Arial" w:cs="Arial"/>
    </w:rPr>
  </w:style>
  <w:style w:type="character" w:customStyle="1" w:styleId="Heading3Char">
    <w:name w:val="Heading 3 Char"/>
    <w:basedOn w:val="DefaultParagraphFont"/>
    <w:link w:val="Heading3"/>
    <w:uiPriority w:val="9"/>
    <w:rsid w:val="00E61390"/>
    <w:rPr>
      <w:rFonts w:ascii="Myriad Pro Cond" w:hAnsi="Myriad Pro Cond" w:cs="Arial"/>
      <w:b/>
      <w:color w:val="7F7F7F" w:themeColor="text1" w:themeTint="80"/>
      <w:sz w:val="40"/>
      <w:szCs w:val="40"/>
    </w:rPr>
  </w:style>
  <w:style w:type="character" w:customStyle="1" w:styleId="Heading4Char">
    <w:name w:val="Heading 4 Char"/>
    <w:basedOn w:val="DefaultParagraphFont"/>
    <w:link w:val="Heading4"/>
    <w:uiPriority w:val="9"/>
    <w:rsid w:val="004D372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4D372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D42B0C"/>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9A0A84"/>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4D30D5"/>
    <w:pPr>
      <w:spacing w:after="120"/>
      <w:ind w:left="993" w:right="2268"/>
    </w:pPr>
    <w:rPr>
      <w:rFonts w:ascii="Arial Narrow" w:eastAsia="Times New Roman" w:hAnsi="Arial Narrow" w:cs="Times New Roman"/>
      <w:sz w:val="24"/>
      <w:szCs w:val="20"/>
    </w:rPr>
  </w:style>
  <w:style w:type="paragraph" w:styleId="ListParagraph">
    <w:name w:val="List Paragraph"/>
    <w:aliases w:val="Figure"/>
    <w:basedOn w:val="Normal"/>
    <w:uiPriority w:val="34"/>
    <w:qFormat/>
    <w:rsid w:val="007935A5"/>
    <w:pPr>
      <w:ind w:left="720"/>
      <w:contextualSpacing/>
    </w:pPr>
  </w:style>
  <w:style w:type="character" w:styleId="Hyperlink">
    <w:name w:val="Hyperlink"/>
    <w:uiPriority w:val="99"/>
    <w:unhideWhenUsed/>
    <w:rsid w:val="007406A3"/>
    <w:rPr>
      <w:color w:val="0000FF"/>
      <w:u w:val="single"/>
    </w:rPr>
  </w:style>
  <w:style w:type="paragraph" w:customStyle="1" w:styleId="Healthtablecaption">
    <w:name w:val="Health table caption"/>
    <w:uiPriority w:val="99"/>
    <w:rsid w:val="007406A3"/>
    <w:pPr>
      <w:spacing w:before="240" w:after="80" w:line="240" w:lineRule="atLeast"/>
    </w:pPr>
    <w:rPr>
      <w:rFonts w:ascii="Arial" w:eastAsia="MS Mincho" w:hAnsi="Arial" w:cs="Times New Roman"/>
      <w:b/>
      <w:sz w:val="20"/>
      <w:szCs w:val="24"/>
    </w:rPr>
  </w:style>
  <w:style w:type="paragraph" w:customStyle="1" w:styleId="Healthtablebullet">
    <w:name w:val="Health table bullet"/>
    <w:basedOn w:val="Normal"/>
    <w:uiPriority w:val="99"/>
    <w:rsid w:val="007406A3"/>
    <w:pPr>
      <w:numPr>
        <w:numId w:val="5"/>
      </w:numPr>
      <w:spacing w:after="40" w:line="220" w:lineRule="atLeast"/>
    </w:pPr>
    <w:rPr>
      <w:rFonts w:ascii="Arial" w:eastAsia="MS Mincho" w:hAnsi="Arial" w:cs="Times New Roman"/>
      <w:sz w:val="18"/>
      <w:szCs w:val="24"/>
    </w:rPr>
  </w:style>
  <w:style w:type="character" w:styleId="FootnoteReference">
    <w:name w:val="footnote reference"/>
    <w:uiPriority w:val="99"/>
    <w:semiHidden/>
    <w:unhideWhenUsed/>
    <w:rsid w:val="007406A3"/>
    <w:rPr>
      <w:rFonts w:ascii="Times New Roman" w:hAnsi="Times New Roman" w:cs="Times New Roman" w:hint="default"/>
      <w:vertAlign w:val="superscript"/>
    </w:rPr>
  </w:style>
  <w:style w:type="character" w:styleId="Strong">
    <w:name w:val="Strong"/>
    <w:basedOn w:val="DefaultParagraphFont"/>
    <w:uiPriority w:val="22"/>
    <w:qFormat/>
    <w:rsid w:val="007406A3"/>
    <w:rPr>
      <w:b/>
      <w:bCs/>
    </w:rPr>
  </w:style>
  <w:style w:type="paragraph" w:styleId="NormalWeb">
    <w:name w:val="Normal (Web)"/>
    <w:basedOn w:val="Normal"/>
    <w:uiPriority w:val="99"/>
    <w:semiHidden/>
    <w:unhideWhenUsed/>
    <w:rsid w:val="005445B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5B1"/>
    <w:rPr>
      <w:i/>
      <w:iCs/>
    </w:rPr>
  </w:style>
  <w:style w:type="character" w:styleId="FollowedHyperlink">
    <w:name w:val="FollowedHyperlink"/>
    <w:basedOn w:val="DefaultParagraphFont"/>
    <w:uiPriority w:val="99"/>
    <w:semiHidden/>
    <w:unhideWhenUsed/>
    <w:rsid w:val="00FB3900"/>
    <w:rPr>
      <w:color w:val="800080" w:themeColor="followedHyperlink"/>
      <w:u w:val="single"/>
    </w:rPr>
  </w:style>
  <w:style w:type="paragraph" w:styleId="TOCHeading">
    <w:name w:val="TOC Heading"/>
    <w:basedOn w:val="Heading1"/>
    <w:next w:val="Normal"/>
    <w:uiPriority w:val="39"/>
    <w:semiHidden/>
    <w:unhideWhenUsed/>
    <w:qFormat/>
    <w:rsid w:val="00613EA3"/>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613EA3"/>
    <w:pPr>
      <w:spacing w:after="100"/>
    </w:pPr>
  </w:style>
  <w:style w:type="paragraph" w:styleId="TOC2">
    <w:name w:val="toc 2"/>
    <w:basedOn w:val="Normal"/>
    <w:next w:val="Normal"/>
    <w:autoRedefine/>
    <w:uiPriority w:val="39"/>
    <w:unhideWhenUsed/>
    <w:rsid w:val="00613EA3"/>
    <w:pPr>
      <w:spacing w:after="100"/>
      <w:ind w:left="220"/>
    </w:pPr>
  </w:style>
  <w:style w:type="paragraph" w:styleId="TOC3">
    <w:name w:val="toc 3"/>
    <w:basedOn w:val="Normal"/>
    <w:next w:val="Normal"/>
    <w:autoRedefine/>
    <w:uiPriority w:val="39"/>
    <w:unhideWhenUsed/>
    <w:rsid w:val="00613EA3"/>
    <w:pPr>
      <w:spacing w:after="100"/>
      <w:ind w:left="440"/>
    </w:pPr>
  </w:style>
  <w:style w:type="character" w:styleId="CommentReference">
    <w:name w:val="annotation reference"/>
    <w:basedOn w:val="DefaultParagraphFont"/>
    <w:uiPriority w:val="99"/>
    <w:semiHidden/>
    <w:unhideWhenUsed/>
    <w:rsid w:val="002C0B96"/>
    <w:rPr>
      <w:sz w:val="16"/>
      <w:szCs w:val="16"/>
    </w:rPr>
  </w:style>
  <w:style w:type="paragraph" w:styleId="CommentText">
    <w:name w:val="annotation text"/>
    <w:basedOn w:val="Normal"/>
    <w:link w:val="CommentTextChar"/>
    <w:uiPriority w:val="99"/>
    <w:semiHidden/>
    <w:unhideWhenUsed/>
    <w:rsid w:val="002C0B96"/>
    <w:pPr>
      <w:spacing w:line="240" w:lineRule="auto"/>
    </w:pPr>
    <w:rPr>
      <w:sz w:val="20"/>
      <w:szCs w:val="20"/>
    </w:rPr>
  </w:style>
  <w:style w:type="character" w:customStyle="1" w:styleId="CommentTextChar">
    <w:name w:val="Comment Text Char"/>
    <w:basedOn w:val="DefaultParagraphFont"/>
    <w:link w:val="CommentText"/>
    <w:uiPriority w:val="99"/>
    <w:semiHidden/>
    <w:rsid w:val="002C0B96"/>
    <w:rPr>
      <w:sz w:val="20"/>
      <w:szCs w:val="20"/>
    </w:rPr>
  </w:style>
  <w:style w:type="paragraph" w:styleId="CommentSubject">
    <w:name w:val="annotation subject"/>
    <w:basedOn w:val="CommentText"/>
    <w:next w:val="CommentText"/>
    <w:link w:val="CommentSubjectChar"/>
    <w:uiPriority w:val="99"/>
    <w:semiHidden/>
    <w:unhideWhenUsed/>
    <w:rsid w:val="002C0B96"/>
    <w:rPr>
      <w:b/>
      <w:bCs/>
    </w:rPr>
  </w:style>
  <w:style w:type="character" w:customStyle="1" w:styleId="CommentSubjectChar">
    <w:name w:val="Comment Subject Char"/>
    <w:basedOn w:val="CommentTextChar"/>
    <w:link w:val="CommentSubject"/>
    <w:uiPriority w:val="99"/>
    <w:semiHidden/>
    <w:rsid w:val="002C0B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861483">
      <w:bodyDiv w:val="1"/>
      <w:marLeft w:val="0"/>
      <w:marRight w:val="0"/>
      <w:marTop w:val="0"/>
      <w:marBottom w:val="0"/>
      <w:divBdr>
        <w:top w:val="none" w:sz="0" w:space="0" w:color="auto"/>
        <w:left w:val="none" w:sz="0" w:space="0" w:color="auto"/>
        <w:bottom w:val="none" w:sz="0" w:space="0" w:color="auto"/>
        <w:right w:val="none" w:sz="0" w:space="0" w:color="auto"/>
      </w:divBdr>
    </w:div>
    <w:div w:id="545333969">
      <w:bodyDiv w:val="1"/>
      <w:marLeft w:val="0"/>
      <w:marRight w:val="0"/>
      <w:marTop w:val="0"/>
      <w:marBottom w:val="0"/>
      <w:divBdr>
        <w:top w:val="none" w:sz="0" w:space="0" w:color="auto"/>
        <w:left w:val="none" w:sz="0" w:space="0" w:color="auto"/>
        <w:bottom w:val="none" w:sz="0" w:space="0" w:color="auto"/>
        <w:right w:val="none" w:sz="0" w:space="0" w:color="auto"/>
      </w:divBdr>
    </w:div>
    <w:div w:id="828440798">
      <w:bodyDiv w:val="1"/>
      <w:marLeft w:val="0"/>
      <w:marRight w:val="0"/>
      <w:marTop w:val="0"/>
      <w:marBottom w:val="0"/>
      <w:divBdr>
        <w:top w:val="none" w:sz="0" w:space="0" w:color="auto"/>
        <w:left w:val="none" w:sz="0" w:space="0" w:color="auto"/>
        <w:bottom w:val="none" w:sz="0" w:space="0" w:color="auto"/>
        <w:right w:val="none" w:sz="0" w:space="0" w:color="auto"/>
      </w:divBdr>
    </w:div>
    <w:div w:id="899483396">
      <w:bodyDiv w:val="1"/>
      <w:marLeft w:val="0"/>
      <w:marRight w:val="0"/>
      <w:marTop w:val="0"/>
      <w:marBottom w:val="0"/>
      <w:divBdr>
        <w:top w:val="none" w:sz="0" w:space="0" w:color="auto"/>
        <w:left w:val="none" w:sz="0" w:space="0" w:color="auto"/>
        <w:bottom w:val="none" w:sz="0" w:space="0" w:color="auto"/>
        <w:right w:val="none" w:sz="0" w:space="0" w:color="auto"/>
      </w:divBdr>
    </w:div>
    <w:div w:id="1080979601">
      <w:bodyDiv w:val="1"/>
      <w:marLeft w:val="0"/>
      <w:marRight w:val="0"/>
      <w:marTop w:val="0"/>
      <w:marBottom w:val="0"/>
      <w:divBdr>
        <w:top w:val="none" w:sz="0" w:space="0" w:color="auto"/>
        <w:left w:val="none" w:sz="0" w:space="0" w:color="auto"/>
        <w:bottom w:val="none" w:sz="0" w:space="0" w:color="auto"/>
        <w:right w:val="none" w:sz="0" w:space="0" w:color="auto"/>
      </w:divBdr>
    </w:div>
    <w:div w:id="1564365464">
      <w:bodyDiv w:val="1"/>
      <w:marLeft w:val="0"/>
      <w:marRight w:val="0"/>
      <w:marTop w:val="0"/>
      <w:marBottom w:val="0"/>
      <w:divBdr>
        <w:top w:val="none" w:sz="0" w:space="0" w:color="auto"/>
        <w:left w:val="none" w:sz="0" w:space="0" w:color="auto"/>
        <w:bottom w:val="none" w:sz="0" w:space="0" w:color="auto"/>
        <w:right w:val="none" w:sz="0" w:space="0" w:color="auto"/>
      </w:divBdr>
    </w:div>
    <w:div w:id="1590040330">
      <w:bodyDiv w:val="1"/>
      <w:marLeft w:val="0"/>
      <w:marRight w:val="0"/>
      <w:marTop w:val="0"/>
      <w:marBottom w:val="0"/>
      <w:divBdr>
        <w:top w:val="none" w:sz="0" w:space="0" w:color="auto"/>
        <w:left w:val="none" w:sz="0" w:space="0" w:color="auto"/>
        <w:bottom w:val="none" w:sz="0" w:space="0" w:color="auto"/>
        <w:right w:val="none" w:sz="0" w:space="0" w:color="auto"/>
      </w:divBdr>
    </w:div>
    <w:div w:id="1778021556">
      <w:bodyDiv w:val="1"/>
      <w:marLeft w:val="0"/>
      <w:marRight w:val="0"/>
      <w:marTop w:val="0"/>
      <w:marBottom w:val="0"/>
      <w:divBdr>
        <w:top w:val="none" w:sz="0" w:space="0" w:color="auto"/>
        <w:left w:val="none" w:sz="0" w:space="0" w:color="auto"/>
        <w:bottom w:val="none" w:sz="0" w:space="0" w:color="auto"/>
        <w:right w:val="none" w:sz="0" w:space="0" w:color="auto"/>
      </w:divBdr>
    </w:div>
    <w:div w:id="1979066276">
      <w:bodyDiv w:val="1"/>
      <w:marLeft w:val="0"/>
      <w:marRight w:val="0"/>
      <w:marTop w:val="0"/>
      <w:marBottom w:val="0"/>
      <w:divBdr>
        <w:top w:val="none" w:sz="0" w:space="0" w:color="auto"/>
        <w:left w:val="none" w:sz="0" w:space="0" w:color="auto"/>
        <w:bottom w:val="none" w:sz="0" w:space="0" w:color="auto"/>
        <w:right w:val="none" w:sz="0" w:space="0" w:color="auto"/>
      </w:divBdr>
    </w:div>
    <w:div w:id="1997411594">
      <w:bodyDiv w:val="1"/>
      <w:marLeft w:val="0"/>
      <w:marRight w:val="0"/>
      <w:marTop w:val="0"/>
      <w:marBottom w:val="0"/>
      <w:divBdr>
        <w:top w:val="none" w:sz="0" w:space="0" w:color="auto"/>
        <w:left w:val="none" w:sz="0" w:space="0" w:color="auto"/>
        <w:bottom w:val="none" w:sz="0" w:space="0" w:color="auto"/>
        <w:right w:val="none" w:sz="0" w:space="0" w:color="auto"/>
      </w:divBdr>
    </w:div>
    <w:div w:id="203483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ghs.com.au" TargetMode="External"/><Relationship Id="rId18" Type="http://schemas.openxmlformats.org/officeDocument/2006/relationships/hyperlink" Target="http://www.healthemergency.gov.au/internet/panflu/publishing.nsf/Content/resources-1/$FILE/travel.pdf"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relayservice.gov.au/making-a-call/emergency-call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betterhealth.vic.gov.au"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ideas.health.vic.gov.au" TargetMode="External"/><Relationship Id="rId20" Type="http://schemas.openxmlformats.org/officeDocument/2006/relationships/hyperlink" Target="http://www.emv.vic.gov.au/plans/victorian-action-plan-for-pandemic-influen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health.vic.gov.au/chiefhealthofficer/advisories/index.htm"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vline.com.au/maps-stations-stops/lineinfo/travelupdates/gippsland.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vic.gov.au/influenza/" TargetMode="External"/><Relationship Id="rId22" Type="http://schemas.openxmlformats.org/officeDocument/2006/relationships/hyperlink" Target="http://www.google.com.au/url?url=http://www.health.vic.gov.au/pandemicinfluenza/&amp;rct=j&amp;frm=1&amp;q=&amp;esrc=s&amp;sa=U&amp;ei=jWfAVPalEsPAmQWbxoCgAw&amp;ved=0CBQQFjAA&amp;sig2=SFCF4RZH7Uk9ibvyIsSKvQ&amp;usg=AFQjCNGI_ThZEkyq82NijM2i8ElTDmdkX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675B8-9DAE-487E-B501-9A71852A2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3778</Words>
  <Characters>21966</Characters>
  <Application>Microsoft Office Word</Application>
  <DocSecurity>0</DocSecurity>
  <Lines>435</Lines>
  <Paragraphs>237</Paragraphs>
  <ScaleCrop>false</ScaleCrop>
  <HeadingPairs>
    <vt:vector size="2" baseType="variant">
      <vt:variant>
        <vt:lpstr>Title</vt:lpstr>
      </vt:variant>
      <vt:variant>
        <vt:i4>1</vt:i4>
      </vt:variant>
    </vt:vector>
  </HeadingPairs>
  <TitlesOfParts>
    <vt:vector size="1" baseType="lpstr">
      <vt:lpstr/>
    </vt:vector>
  </TitlesOfParts>
  <Company>Latrobe City Council</Company>
  <LinksUpToDate>false</LinksUpToDate>
  <CharactersWithSpaces>25688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King</dc:creator>
  <cp:lastModifiedBy>Lisa Witte</cp:lastModifiedBy>
  <cp:revision>6</cp:revision>
  <cp:lastPrinted>2017-11-24T03:17:00Z</cp:lastPrinted>
  <dcterms:created xsi:type="dcterms:W3CDTF">2017-11-24T03:18:00Z</dcterms:created>
  <dcterms:modified xsi:type="dcterms:W3CDTF">2018-03-29T03:18:00Z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