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3DE" w:rsidRPr="0071347F" w:rsidRDefault="007903DE" w:rsidP="007903DE">
      <w:pPr>
        <w:jc w:val="center"/>
        <w:rPr>
          <w:rFonts w:ascii="Myriad Pro Cond" w:hAnsi="Myriad Pro Cond"/>
          <w:b/>
          <w:color w:val="FFFFFF" w:themeColor="background1"/>
          <w:sz w:val="84"/>
          <w:szCs w:val="84"/>
        </w:rPr>
      </w:pPr>
      <w:r w:rsidRPr="0071347F">
        <w:rPr>
          <w:rFonts w:ascii="Myriad Pro Cond" w:hAnsi="Myriad Pro Cond"/>
          <w:b/>
          <w:color w:val="FFFFFF" w:themeColor="background1"/>
          <w:sz w:val="84"/>
          <w:szCs w:val="84"/>
        </w:rPr>
        <w:t>Latrobe City</w:t>
      </w:r>
    </w:p>
    <w:p w:rsidR="001E7B61" w:rsidRDefault="007903DE" w:rsidP="007903DE">
      <w:pPr>
        <w:jc w:val="center"/>
        <w:rPr>
          <w:rFonts w:ascii="Myriad Pro Cond" w:hAnsi="Myriad Pro Cond"/>
          <w:b/>
          <w:color w:val="FFFFFF" w:themeColor="background1"/>
          <w:sz w:val="84"/>
          <w:szCs w:val="84"/>
        </w:rPr>
      </w:pPr>
      <w:r w:rsidRPr="0071347F">
        <w:rPr>
          <w:rFonts w:ascii="Myriad Pro Cond" w:hAnsi="Myriad Pro Cond"/>
          <w:b/>
          <w:color w:val="FFFFFF" w:themeColor="background1"/>
          <w:sz w:val="84"/>
          <w:szCs w:val="84"/>
        </w:rPr>
        <w:t xml:space="preserve">Municipal </w:t>
      </w:r>
    </w:p>
    <w:p w:rsidR="007903DE" w:rsidRPr="0071347F" w:rsidRDefault="007903DE" w:rsidP="007903DE">
      <w:pPr>
        <w:jc w:val="center"/>
        <w:rPr>
          <w:rFonts w:ascii="Myriad Pro Cond" w:hAnsi="Myriad Pro Cond"/>
          <w:b/>
          <w:color w:val="FFFFFF" w:themeColor="background1"/>
          <w:sz w:val="84"/>
          <w:szCs w:val="84"/>
        </w:rPr>
      </w:pPr>
      <w:r w:rsidRPr="0071347F">
        <w:rPr>
          <w:rFonts w:ascii="Myriad Pro Cond" w:hAnsi="Myriad Pro Cond"/>
          <w:b/>
          <w:color w:val="FFFFFF" w:themeColor="background1"/>
          <w:sz w:val="84"/>
          <w:szCs w:val="84"/>
        </w:rPr>
        <w:t xml:space="preserve">Emergency </w:t>
      </w:r>
    </w:p>
    <w:p w:rsidR="007903DE" w:rsidRPr="0071347F" w:rsidRDefault="007903DE" w:rsidP="007903DE">
      <w:pPr>
        <w:jc w:val="center"/>
        <w:rPr>
          <w:rFonts w:ascii="Myriad Pro Cond" w:hAnsi="Myriad Pro Cond"/>
          <w:b/>
          <w:color w:val="FFFFFF" w:themeColor="background1"/>
          <w:sz w:val="84"/>
          <w:szCs w:val="84"/>
        </w:rPr>
      </w:pPr>
      <w:r w:rsidRPr="0071347F">
        <w:rPr>
          <w:rFonts w:ascii="Myriad Pro Cond" w:hAnsi="Myriad Pro Cond"/>
          <w:b/>
          <w:color w:val="FFFFFF" w:themeColor="background1"/>
          <w:sz w:val="84"/>
          <w:szCs w:val="84"/>
        </w:rPr>
        <w:t xml:space="preserve">Animal Welfare </w:t>
      </w:r>
    </w:p>
    <w:p w:rsidR="007903DE" w:rsidRPr="0071347F" w:rsidRDefault="0071347F" w:rsidP="007903DE">
      <w:pPr>
        <w:jc w:val="center"/>
        <w:rPr>
          <w:rFonts w:ascii="Myriad Pro Cond" w:hAnsi="Myriad Pro Cond"/>
          <w:b/>
          <w:color w:val="FFFFFF" w:themeColor="background1"/>
          <w:sz w:val="84"/>
          <w:szCs w:val="84"/>
        </w:rPr>
      </w:pPr>
      <w:r>
        <w:rPr>
          <w:rFonts w:ascii="Myriad Pro Cond" w:hAnsi="Myriad Pro Cond"/>
          <w:b/>
          <w:color w:val="FFFFFF" w:themeColor="background1"/>
          <w:sz w:val="84"/>
          <w:szCs w:val="84"/>
        </w:rPr>
        <w:t xml:space="preserve">Sub </w:t>
      </w:r>
      <w:r w:rsidR="007903DE" w:rsidRPr="0071347F">
        <w:rPr>
          <w:rFonts w:ascii="Myriad Pro Cond" w:hAnsi="Myriad Pro Cond"/>
          <w:b/>
          <w:color w:val="FFFFFF" w:themeColor="background1"/>
          <w:sz w:val="84"/>
          <w:szCs w:val="84"/>
        </w:rPr>
        <w:t>Plan</w:t>
      </w:r>
    </w:p>
    <w:p w:rsidR="0029763B" w:rsidRDefault="00BF7D32">
      <w:pPr>
        <w:sectPr w:rsidR="0029763B" w:rsidSect="00336EA1">
          <w:headerReference w:type="even" r:id="rId9"/>
          <w:headerReference w:type="default" r:id="rId10"/>
          <w:footerReference w:type="even" r:id="rId11"/>
          <w:footerReference w:type="default" r:id="rId12"/>
          <w:headerReference w:type="first" r:id="rId13"/>
          <w:footerReference w:type="first" r:id="rId14"/>
          <w:pgSz w:w="11906" w:h="16838"/>
          <w:pgMar w:top="-3418" w:right="424" w:bottom="0" w:left="567" w:header="426" w:footer="708" w:gutter="0"/>
          <w:pgNumType w:start="0"/>
          <w:cols w:space="708"/>
          <w:titlePg/>
          <w:docGrid w:linePitch="360"/>
        </w:sectPr>
      </w:pPr>
      <w:r>
        <w:br w:type="page"/>
      </w:r>
    </w:p>
    <w:p w:rsidR="00A63FC9" w:rsidRPr="00A63FC9" w:rsidRDefault="00A63FC9" w:rsidP="00A63FC9">
      <w:pPr>
        <w:ind w:left="720" w:firstLine="720"/>
        <w:jc w:val="center"/>
        <w:rPr>
          <w:rFonts w:ascii="Calibri" w:hAnsi="Calibri"/>
          <w:b/>
          <w:color w:val="FFFFFF" w:themeColor="background1"/>
          <w:sz w:val="36"/>
          <w:szCs w:val="36"/>
        </w:rPr>
      </w:pPr>
      <w:r w:rsidRPr="00A63FC9">
        <w:rPr>
          <w:rFonts w:ascii="Calibri" w:hAnsi="Calibri"/>
          <w:b/>
          <w:color w:val="FFFFFF" w:themeColor="background1"/>
          <w:sz w:val="36"/>
          <w:szCs w:val="36"/>
        </w:rPr>
        <w:lastRenderedPageBreak/>
        <w:t>Municipal Emergency Animal Welfare</w:t>
      </w:r>
      <w:r>
        <w:rPr>
          <w:rFonts w:ascii="Calibri" w:hAnsi="Calibri"/>
          <w:b/>
          <w:color w:val="FFFFFF" w:themeColor="background1"/>
          <w:sz w:val="36"/>
          <w:szCs w:val="36"/>
        </w:rPr>
        <w:t xml:space="preserve"> Sub -</w:t>
      </w:r>
      <w:r w:rsidRPr="00A63FC9">
        <w:rPr>
          <w:rFonts w:ascii="Calibri" w:hAnsi="Calibri"/>
          <w:b/>
          <w:color w:val="FFFFFF" w:themeColor="background1"/>
          <w:sz w:val="36"/>
          <w:szCs w:val="36"/>
        </w:rPr>
        <w:t xml:space="preserve"> Plan</w:t>
      </w:r>
    </w:p>
    <w:p w:rsidR="007903DE" w:rsidRDefault="007903DE" w:rsidP="007903DE">
      <w:pPr>
        <w:rPr>
          <w:rFonts w:ascii="Calibri" w:hAnsi="Calibri"/>
          <w:sz w:val="28"/>
          <w:szCs w:val="28"/>
        </w:rPr>
      </w:pPr>
    </w:p>
    <w:p w:rsidR="007903DE" w:rsidRDefault="007903DE" w:rsidP="007903DE">
      <w:pPr>
        <w:rPr>
          <w:rFonts w:ascii="Calibri" w:hAnsi="Calibri"/>
          <w:sz w:val="28"/>
          <w:szCs w:val="28"/>
        </w:rPr>
      </w:pPr>
    </w:p>
    <w:p w:rsidR="001A5FE0" w:rsidRPr="002F5D50" w:rsidRDefault="001A5FE0" w:rsidP="001A5FE0">
      <w:pPr>
        <w:pStyle w:val="Heading2"/>
        <w:rPr>
          <w:rFonts w:ascii="Arial" w:hAnsi="Arial"/>
        </w:rPr>
      </w:pPr>
      <w:bookmarkStart w:id="0" w:name="_Toc426984206"/>
      <w:r w:rsidRPr="002F5D50">
        <w:rPr>
          <w:rFonts w:ascii="Arial" w:hAnsi="Arial"/>
        </w:rPr>
        <w:t>Version Control</w:t>
      </w:r>
      <w:bookmarkEnd w:id="0"/>
    </w:p>
    <w:p w:rsidR="001A5FE0" w:rsidRPr="002F5D50" w:rsidRDefault="001A5FE0" w:rsidP="001A5FE0">
      <w:pPr>
        <w:rPr>
          <w:rFonts w:ascii="Arial Narrow" w:hAnsi="Arial Narrow" w:cs="Arial"/>
          <w:sz w:val="24"/>
          <w:szCs w:val="24"/>
        </w:rPr>
      </w:pPr>
      <w:r w:rsidRPr="002F5D50">
        <w:rPr>
          <w:rFonts w:ascii="Arial Narrow" w:hAnsi="Arial Narrow" w:cs="Arial"/>
          <w:sz w:val="24"/>
          <w:szCs w:val="24"/>
        </w:rPr>
        <w:t xml:space="preserve">The Latrobe City Municipal Emergency Management </w:t>
      </w:r>
      <w:r>
        <w:rPr>
          <w:rFonts w:ascii="Arial Narrow" w:hAnsi="Arial Narrow" w:cs="Arial"/>
          <w:sz w:val="24"/>
          <w:szCs w:val="24"/>
        </w:rPr>
        <w:t>Emergency Animal Welfare</w:t>
      </w:r>
      <w:r w:rsidRPr="002F5D50">
        <w:rPr>
          <w:rFonts w:ascii="Arial Narrow" w:hAnsi="Arial Narrow" w:cs="Arial"/>
          <w:sz w:val="24"/>
          <w:szCs w:val="24"/>
        </w:rPr>
        <w:t xml:space="preserve"> Plan is a sub plan of the Municipal Emergency Management Plan.  Major changes to </w:t>
      </w:r>
      <w:proofErr w:type="gramStart"/>
      <w:r w:rsidR="00840D4C">
        <w:rPr>
          <w:rFonts w:ascii="Arial Narrow" w:hAnsi="Arial Narrow" w:cs="Arial"/>
          <w:sz w:val="24"/>
          <w:szCs w:val="24"/>
        </w:rPr>
        <w:t>is</w:t>
      </w:r>
      <w:proofErr w:type="gramEnd"/>
      <w:r w:rsidRPr="002F5D50">
        <w:rPr>
          <w:rFonts w:ascii="Arial Narrow" w:hAnsi="Arial Narrow" w:cs="Arial"/>
          <w:sz w:val="24"/>
          <w:szCs w:val="24"/>
        </w:rPr>
        <w:t xml:space="preserve"> Plan must be approv</w:t>
      </w:r>
      <w:r w:rsidR="001B6192">
        <w:rPr>
          <w:rFonts w:ascii="Arial Narrow" w:hAnsi="Arial Narrow" w:cs="Arial"/>
          <w:sz w:val="24"/>
          <w:szCs w:val="24"/>
        </w:rPr>
        <w:t>ed and authoris</w:t>
      </w:r>
      <w:r w:rsidRPr="002F5D50">
        <w:rPr>
          <w:rFonts w:ascii="Arial Narrow" w:hAnsi="Arial Narrow" w:cs="Arial"/>
          <w:sz w:val="24"/>
          <w:szCs w:val="24"/>
        </w:rPr>
        <w:t>ed by the Municipal Emergency Management Planning Committee (MEMPC).</w:t>
      </w:r>
    </w:p>
    <w:p w:rsidR="001A5FE0" w:rsidRPr="002F5D50" w:rsidRDefault="001A5FE0" w:rsidP="001A5FE0">
      <w:pPr>
        <w:rPr>
          <w:rFonts w:ascii="Arial Narrow" w:hAnsi="Arial Narrow" w:cs="Arial"/>
          <w:sz w:val="24"/>
          <w:szCs w:val="24"/>
        </w:rPr>
      </w:pPr>
      <w:r w:rsidRPr="002F5D50">
        <w:rPr>
          <w:rFonts w:ascii="Arial Narrow" w:hAnsi="Arial Narrow" w:cs="Arial"/>
          <w:sz w:val="24"/>
          <w:szCs w:val="24"/>
        </w:rPr>
        <w:t xml:space="preserve">This document will be reviewed by the </w:t>
      </w:r>
      <w:r w:rsidR="00087478">
        <w:rPr>
          <w:rFonts w:ascii="Arial Narrow" w:hAnsi="Arial Narrow" w:cs="Arial"/>
          <w:sz w:val="24"/>
          <w:szCs w:val="24"/>
        </w:rPr>
        <w:t>Emergency Animal Welfare</w:t>
      </w:r>
      <w:r w:rsidRPr="002F5D50">
        <w:rPr>
          <w:rFonts w:ascii="Arial Narrow" w:hAnsi="Arial Narrow" w:cs="Arial"/>
          <w:sz w:val="24"/>
          <w:szCs w:val="24"/>
        </w:rPr>
        <w:t xml:space="preserve"> Sub Committee annually or after an event.  Any changes to the document will be forwarded to the MEMPC for adoption.</w:t>
      </w:r>
    </w:p>
    <w:p w:rsidR="001A5FE0" w:rsidRPr="002F5D50" w:rsidRDefault="001A5FE0" w:rsidP="001A5FE0">
      <w:pPr>
        <w:rPr>
          <w:rFonts w:ascii="Arial Narrow" w:hAnsi="Arial Narrow" w:cs="Arial"/>
          <w:sz w:val="24"/>
          <w:szCs w:val="24"/>
        </w:rPr>
      </w:pPr>
      <w:r w:rsidRPr="002F5D50">
        <w:rPr>
          <w:rFonts w:ascii="Arial Narrow" w:hAnsi="Arial Narrow" w:cs="Arial"/>
          <w:sz w:val="24"/>
          <w:szCs w:val="24"/>
        </w:rPr>
        <w:t>The record below is to be completed by the person making the amendment(s).  Each new page will have a revision number and date of issue printed on it.</w:t>
      </w: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1847"/>
        <w:gridCol w:w="1847"/>
        <w:gridCol w:w="1847"/>
        <w:gridCol w:w="1848"/>
      </w:tblGrid>
      <w:tr w:rsidR="001A5FE0" w:rsidRPr="002F5D50" w:rsidTr="00593A5B">
        <w:tc>
          <w:tcPr>
            <w:tcW w:w="1847" w:type="dxa"/>
            <w:shd w:val="clear" w:color="auto" w:fill="BFBFBF" w:themeFill="background1" w:themeFillShade="BF"/>
          </w:tcPr>
          <w:p w:rsidR="001A5FE0" w:rsidRPr="002F5D50" w:rsidRDefault="001A5FE0" w:rsidP="00593A5B">
            <w:pPr>
              <w:rPr>
                <w:rFonts w:ascii="Arial Narrow" w:hAnsi="Arial Narrow" w:cs="Arial"/>
                <w:sz w:val="24"/>
                <w:szCs w:val="24"/>
              </w:rPr>
            </w:pPr>
            <w:r w:rsidRPr="002F5D50">
              <w:rPr>
                <w:rFonts w:ascii="Arial Narrow" w:hAnsi="Arial Narrow" w:cs="Arial"/>
                <w:sz w:val="24"/>
                <w:szCs w:val="24"/>
              </w:rPr>
              <w:t>Version</w:t>
            </w:r>
          </w:p>
        </w:tc>
        <w:tc>
          <w:tcPr>
            <w:tcW w:w="1847" w:type="dxa"/>
            <w:shd w:val="clear" w:color="auto" w:fill="BFBFBF" w:themeFill="background1" w:themeFillShade="BF"/>
          </w:tcPr>
          <w:p w:rsidR="001A5FE0" w:rsidRPr="002F5D50" w:rsidRDefault="001A5FE0" w:rsidP="00593A5B">
            <w:pPr>
              <w:rPr>
                <w:rFonts w:ascii="Arial Narrow" w:hAnsi="Arial Narrow" w:cs="Arial"/>
                <w:sz w:val="24"/>
                <w:szCs w:val="24"/>
              </w:rPr>
            </w:pPr>
            <w:r w:rsidRPr="002F5D50">
              <w:rPr>
                <w:rFonts w:ascii="Arial Narrow" w:hAnsi="Arial Narrow" w:cs="Arial"/>
                <w:sz w:val="24"/>
                <w:szCs w:val="24"/>
              </w:rPr>
              <w:t>Page Number</w:t>
            </w:r>
          </w:p>
        </w:tc>
        <w:tc>
          <w:tcPr>
            <w:tcW w:w="1847" w:type="dxa"/>
            <w:shd w:val="clear" w:color="auto" w:fill="BFBFBF" w:themeFill="background1" w:themeFillShade="BF"/>
          </w:tcPr>
          <w:p w:rsidR="001A5FE0" w:rsidRPr="002F5D50" w:rsidRDefault="001A5FE0" w:rsidP="00593A5B">
            <w:pPr>
              <w:rPr>
                <w:rFonts w:ascii="Arial Narrow" w:hAnsi="Arial Narrow" w:cs="Arial"/>
                <w:sz w:val="24"/>
                <w:szCs w:val="24"/>
              </w:rPr>
            </w:pPr>
            <w:r w:rsidRPr="002F5D50">
              <w:rPr>
                <w:rFonts w:ascii="Arial Narrow" w:hAnsi="Arial Narrow" w:cs="Arial"/>
                <w:sz w:val="24"/>
                <w:szCs w:val="24"/>
              </w:rPr>
              <w:t>Date</w:t>
            </w:r>
          </w:p>
        </w:tc>
        <w:tc>
          <w:tcPr>
            <w:tcW w:w="1847" w:type="dxa"/>
            <w:shd w:val="clear" w:color="auto" w:fill="BFBFBF" w:themeFill="background1" w:themeFillShade="BF"/>
          </w:tcPr>
          <w:p w:rsidR="001A5FE0" w:rsidRPr="002F5D50" w:rsidRDefault="001A5FE0" w:rsidP="00593A5B">
            <w:pPr>
              <w:rPr>
                <w:rFonts w:ascii="Arial Narrow" w:hAnsi="Arial Narrow" w:cs="Arial"/>
                <w:sz w:val="24"/>
                <w:szCs w:val="24"/>
              </w:rPr>
            </w:pPr>
            <w:r w:rsidRPr="002F5D50">
              <w:rPr>
                <w:rFonts w:ascii="Arial Narrow" w:hAnsi="Arial Narrow" w:cs="Arial"/>
                <w:sz w:val="24"/>
                <w:szCs w:val="24"/>
              </w:rPr>
              <w:t>Description</w:t>
            </w:r>
          </w:p>
        </w:tc>
        <w:tc>
          <w:tcPr>
            <w:tcW w:w="1848" w:type="dxa"/>
            <w:shd w:val="clear" w:color="auto" w:fill="BFBFBF" w:themeFill="background1" w:themeFillShade="BF"/>
          </w:tcPr>
          <w:p w:rsidR="001A5FE0" w:rsidRPr="002F5D50" w:rsidRDefault="001A5FE0" w:rsidP="00593A5B">
            <w:pPr>
              <w:rPr>
                <w:rFonts w:ascii="Arial Narrow" w:hAnsi="Arial Narrow" w:cs="Arial"/>
                <w:sz w:val="24"/>
                <w:szCs w:val="24"/>
              </w:rPr>
            </w:pPr>
            <w:r w:rsidRPr="002F5D50">
              <w:rPr>
                <w:rFonts w:ascii="Arial Narrow" w:hAnsi="Arial Narrow" w:cs="Arial"/>
                <w:sz w:val="24"/>
                <w:szCs w:val="24"/>
              </w:rPr>
              <w:t>Amended by</w:t>
            </w:r>
          </w:p>
        </w:tc>
      </w:tr>
      <w:tr w:rsidR="001A5FE0" w:rsidRPr="002F5D50" w:rsidTr="00593A5B">
        <w:trPr>
          <w:trHeight w:val="510"/>
        </w:trPr>
        <w:tc>
          <w:tcPr>
            <w:tcW w:w="1847" w:type="dxa"/>
            <w:shd w:val="clear" w:color="auto" w:fill="auto"/>
          </w:tcPr>
          <w:p w:rsidR="001A5FE0" w:rsidRPr="002F5D50" w:rsidRDefault="001A5FE0" w:rsidP="00593A5B">
            <w:pPr>
              <w:rPr>
                <w:rFonts w:ascii="Arial Narrow" w:hAnsi="Arial Narrow" w:cs="Arial"/>
                <w:sz w:val="24"/>
                <w:szCs w:val="24"/>
              </w:rPr>
            </w:pPr>
            <w:r w:rsidRPr="002F5D50">
              <w:rPr>
                <w:rFonts w:ascii="Arial Narrow" w:hAnsi="Arial Narrow" w:cs="Arial"/>
                <w:sz w:val="24"/>
                <w:szCs w:val="24"/>
              </w:rPr>
              <w:t>Draft Version 1</w:t>
            </w:r>
          </w:p>
        </w:tc>
        <w:tc>
          <w:tcPr>
            <w:tcW w:w="1847" w:type="dxa"/>
            <w:shd w:val="clear" w:color="auto" w:fill="auto"/>
          </w:tcPr>
          <w:p w:rsidR="001A5FE0" w:rsidRPr="002F5D50" w:rsidRDefault="001A5FE0" w:rsidP="00593A5B">
            <w:pPr>
              <w:rPr>
                <w:rFonts w:ascii="Arial Narrow" w:hAnsi="Arial Narrow" w:cs="Arial"/>
                <w:sz w:val="24"/>
                <w:szCs w:val="24"/>
              </w:rPr>
            </w:pPr>
            <w:r w:rsidRPr="002F5D50">
              <w:rPr>
                <w:rFonts w:ascii="Arial Narrow" w:hAnsi="Arial Narrow" w:cs="Arial"/>
                <w:sz w:val="24"/>
                <w:szCs w:val="24"/>
              </w:rPr>
              <w:t>All</w:t>
            </w:r>
          </w:p>
        </w:tc>
        <w:tc>
          <w:tcPr>
            <w:tcW w:w="1847" w:type="dxa"/>
            <w:shd w:val="clear" w:color="auto" w:fill="auto"/>
          </w:tcPr>
          <w:p w:rsidR="001A5FE0" w:rsidRPr="002F5D50" w:rsidRDefault="001A5FE0" w:rsidP="00593A5B">
            <w:pPr>
              <w:rPr>
                <w:rFonts w:ascii="Arial Narrow" w:hAnsi="Arial Narrow" w:cs="Arial"/>
                <w:sz w:val="24"/>
                <w:szCs w:val="24"/>
              </w:rPr>
            </w:pPr>
            <w:r w:rsidRPr="002F5D50">
              <w:rPr>
                <w:rFonts w:ascii="Arial Narrow" w:hAnsi="Arial Narrow" w:cs="Arial"/>
                <w:sz w:val="24"/>
                <w:szCs w:val="24"/>
              </w:rPr>
              <w:t>May 2015</w:t>
            </w:r>
          </w:p>
        </w:tc>
        <w:tc>
          <w:tcPr>
            <w:tcW w:w="1847" w:type="dxa"/>
            <w:shd w:val="clear" w:color="auto" w:fill="auto"/>
          </w:tcPr>
          <w:p w:rsidR="001A5FE0" w:rsidRPr="002F5D50" w:rsidRDefault="001A5FE0" w:rsidP="00593A5B">
            <w:pPr>
              <w:rPr>
                <w:rFonts w:ascii="Arial Narrow" w:hAnsi="Arial Narrow" w:cs="Arial"/>
                <w:sz w:val="24"/>
                <w:szCs w:val="24"/>
              </w:rPr>
            </w:pPr>
            <w:r w:rsidRPr="002F5D50">
              <w:rPr>
                <w:rFonts w:ascii="Arial Narrow" w:hAnsi="Arial Narrow" w:cs="Arial"/>
                <w:sz w:val="24"/>
                <w:szCs w:val="24"/>
              </w:rPr>
              <w:t>Plan developed</w:t>
            </w:r>
          </w:p>
        </w:tc>
        <w:tc>
          <w:tcPr>
            <w:tcW w:w="1848" w:type="dxa"/>
            <w:shd w:val="clear" w:color="auto" w:fill="auto"/>
          </w:tcPr>
          <w:p w:rsidR="001A5FE0" w:rsidRPr="002F5D50" w:rsidRDefault="001A5FE0" w:rsidP="00593A5B">
            <w:pPr>
              <w:rPr>
                <w:rFonts w:ascii="Arial Narrow" w:hAnsi="Arial Narrow" w:cs="Arial"/>
                <w:sz w:val="24"/>
                <w:szCs w:val="24"/>
              </w:rPr>
            </w:pPr>
            <w:r w:rsidRPr="002F5D50">
              <w:rPr>
                <w:rFonts w:ascii="Arial Narrow" w:hAnsi="Arial Narrow" w:cs="Arial"/>
                <w:sz w:val="24"/>
                <w:szCs w:val="24"/>
              </w:rPr>
              <w:t>Sub Committee</w:t>
            </w:r>
          </w:p>
        </w:tc>
      </w:tr>
      <w:tr w:rsidR="001A5FE0" w:rsidRPr="002F5D50" w:rsidTr="00593A5B">
        <w:tc>
          <w:tcPr>
            <w:tcW w:w="1847" w:type="dxa"/>
            <w:shd w:val="clear" w:color="auto" w:fill="auto"/>
          </w:tcPr>
          <w:p w:rsidR="001A5FE0" w:rsidRPr="002F5D50" w:rsidRDefault="001A5FE0" w:rsidP="00593A5B">
            <w:pPr>
              <w:rPr>
                <w:rFonts w:ascii="Arial Narrow" w:hAnsi="Arial Narrow" w:cs="Arial"/>
                <w:sz w:val="24"/>
                <w:szCs w:val="24"/>
              </w:rPr>
            </w:pPr>
            <w:r>
              <w:rPr>
                <w:rFonts w:ascii="Arial Narrow" w:hAnsi="Arial Narrow" w:cs="Arial"/>
                <w:sz w:val="24"/>
                <w:szCs w:val="24"/>
              </w:rPr>
              <w:t>Plan adopted by MEMPC</w:t>
            </w:r>
          </w:p>
        </w:tc>
        <w:tc>
          <w:tcPr>
            <w:tcW w:w="1847" w:type="dxa"/>
            <w:shd w:val="clear" w:color="auto" w:fill="auto"/>
          </w:tcPr>
          <w:p w:rsidR="001A5FE0" w:rsidRPr="002F5D50" w:rsidRDefault="001A5FE0" w:rsidP="00593A5B">
            <w:pPr>
              <w:rPr>
                <w:rFonts w:ascii="Arial Narrow" w:hAnsi="Arial Narrow" w:cs="Arial"/>
                <w:sz w:val="24"/>
                <w:szCs w:val="24"/>
              </w:rPr>
            </w:pPr>
            <w:r>
              <w:rPr>
                <w:rFonts w:ascii="Arial Narrow" w:hAnsi="Arial Narrow" w:cs="Arial"/>
                <w:sz w:val="24"/>
                <w:szCs w:val="24"/>
              </w:rPr>
              <w:t>All</w:t>
            </w:r>
          </w:p>
        </w:tc>
        <w:tc>
          <w:tcPr>
            <w:tcW w:w="1847" w:type="dxa"/>
            <w:shd w:val="clear" w:color="auto" w:fill="auto"/>
          </w:tcPr>
          <w:p w:rsidR="001A5FE0" w:rsidRPr="002F5D50" w:rsidRDefault="001A5FE0" w:rsidP="00593A5B">
            <w:pPr>
              <w:rPr>
                <w:rFonts w:ascii="Arial Narrow" w:hAnsi="Arial Narrow" w:cs="Arial"/>
                <w:sz w:val="24"/>
                <w:szCs w:val="24"/>
              </w:rPr>
            </w:pPr>
            <w:r>
              <w:rPr>
                <w:rFonts w:ascii="Arial Narrow" w:hAnsi="Arial Narrow" w:cs="Arial"/>
                <w:sz w:val="24"/>
                <w:szCs w:val="24"/>
              </w:rPr>
              <w:t>7 August 2015</w:t>
            </w:r>
          </w:p>
        </w:tc>
        <w:tc>
          <w:tcPr>
            <w:tcW w:w="1847" w:type="dxa"/>
            <w:shd w:val="clear" w:color="auto" w:fill="auto"/>
          </w:tcPr>
          <w:p w:rsidR="001A5FE0" w:rsidRPr="002F5D50" w:rsidRDefault="001A5FE0" w:rsidP="00593A5B">
            <w:pPr>
              <w:rPr>
                <w:rFonts w:ascii="Arial Narrow" w:hAnsi="Arial Narrow" w:cs="Arial"/>
                <w:sz w:val="24"/>
                <w:szCs w:val="24"/>
              </w:rPr>
            </w:pPr>
            <w:r>
              <w:rPr>
                <w:rFonts w:ascii="Arial Narrow" w:hAnsi="Arial Narrow" w:cs="Arial"/>
                <w:sz w:val="24"/>
                <w:szCs w:val="24"/>
              </w:rPr>
              <w:t>Plan Adopted</w:t>
            </w:r>
          </w:p>
        </w:tc>
        <w:tc>
          <w:tcPr>
            <w:tcW w:w="1848" w:type="dxa"/>
            <w:shd w:val="clear" w:color="auto" w:fill="auto"/>
          </w:tcPr>
          <w:p w:rsidR="001A5FE0" w:rsidRPr="002F5D50" w:rsidRDefault="001A5FE0" w:rsidP="00593A5B">
            <w:pPr>
              <w:rPr>
                <w:rFonts w:ascii="Arial Narrow" w:hAnsi="Arial Narrow" w:cs="Arial"/>
                <w:sz w:val="24"/>
                <w:szCs w:val="24"/>
              </w:rPr>
            </w:pPr>
            <w:r>
              <w:rPr>
                <w:rFonts w:ascii="Arial Narrow" w:hAnsi="Arial Narrow" w:cs="Arial"/>
                <w:sz w:val="24"/>
                <w:szCs w:val="24"/>
              </w:rPr>
              <w:t>MEMPC</w:t>
            </w:r>
          </w:p>
        </w:tc>
      </w:tr>
      <w:tr w:rsidR="001A5FE0" w:rsidRPr="002F5D50" w:rsidTr="00593A5B">
        <w:tc>
          <w:tcPr>
            <w:tcW w:w="1847" w:type="dxa"/>
            <w:shd w:val="clear" w:color="auto" w:fill="auto"/>
          </w:tcPr>
          <w:p w:rsidR="001A5FE0" w:rsidRPr="002F5D50" w:rsidRDefault="001A5FE0" w:rsidP="00593A5B">
            <w:pPr>
              <w:rPr>
                <w:rFonts w:ascii="Arial Narrow" w:hAnsi="Arial Narrow" w:cs="Arial"/>
                <w:sz w:val="24"/>
                <w:szCs w:val="24"/>
              </w:rPr>
            </w:pPr>
          </w:p>
        </w:tc>
        <w:tc>
          <w:tcPr>
            <w:tcW w:w="1847" w:type="dxa"/>
            <w:shd w:val="clear" w:color="auto" w:fill="auto"/>
          </w:tcPr>
          <w:p w:rsidR="001A5FE0" w:rsidRPr="002F5D50" w:rsidRDefault="001A5FE0" w:rsidP="00593A5B">
            <w:pPr>
              <w:rPr>
                <w:rFonts w:ascii="Arial Narrow" w:hAnsi="Arial Narrow" w:cs="Arial"/>
                <w:sz w:val="24"/>
                <w:szCs w:val="24"/>
              </w:rPr>
            </w:pPr>
          </w:p>
        </w:tc>
        <w:tc>
          <w:tcPr>
            <w:tcW w:w="1847" w:type="dxa"/>
            <w:shd w:val="clear" w:color="auto" w:fill="auto"/>
          </w:tcPr>
          <w:p w:rsidR="001A5FE0" w:rsidRPr="002F5D50" w:rsidRDefault="001A5FE0" w:rsidP="00593A5B">
            <w:pPr>
              <w:rPr>
                <w:rFonts w:ascii="Arial Narrow" w:hAnsi="Arial Narrow" w:cs="Arial"/>
                <w:sz w:val="24"/>
                <w:szCs w:val="24"/>
              </w:rPr>
            </w:pPr>
          </w:p>
        </w:tc>
        <w:tc>
          <w:tcPr>
            <w:tcW w:w="1847" w:type="dxa"/>
            <w:shd w:val="clear" w:color="auto" w:fill="auto"/>
          </w:tcPr>
          <w:p w:rsidR="001A5FE0" w:rsidRPr="002F5D50" w:rsidRDefault="001A5FE0" w:rsidP="00593A5B">
            <w:pPr>
              <w:rPr>
                <w:rFonts w:ascii="Arial Narrow" w:hAnsi="Arial Narrow" w:cs="Arial"/>
                <w:sz w:val="24"/>
                <w:szCs w:val="24"/>
              </w:rPr>
            </w:pPr>
          </w:p>
        </w:tc>
        <w:tc>
          <w:tcPr>
            <w:tcW w:w="1848" w:type="dxa"/>
            <w:shd w:val="clear" w:color="auto" w:fill="auto"/>
          </w:tcPr>
          <w:p w:rsidR="001A5FE0" w:rsidRPr="002F5D50" w:rsidRDefault="001A5FE0" w:rsidP="00593A5B">
            <w:pPr>
              <w:rPr>
                <w:rFonts w:ascii="Arial Narrow" w:hAnsi="Arial Narrow" w:cs="Arial"/>
                <w:sz w:val="24"/>
                <w:szCs w:val="24"/>
              </w:rPr>
            </w:pPr>
          </w:p>
        </w:tc>
      </w:tr>
      <w:tr w:rsidR="001A5FE0" w:rsidRPr="002F5D50" w:rsidTr="00593A5B">
        <w:tc>
          <w:tcPr>
            <w:tcW w:w="1847" w:type="dxa"/>
            <w:shd w:val="clear" w:color="auto" w:fill="auto"/>
          </w:tcPr>
          <w:p w:rsidR="001A5FE0" w:rsidRPr="002F5D50" w:rsidRDefault="001A5FE0" w:rsidP="00593A5B">
            <w:pPr>
              <w:rPr>
                <w:rFonts w:ascii="Arial Narrow" w:hAnsi="Arial Narrow" w:cs="Arial"/>
                <w:sz w:val="24"/>
                <w:szCs w:val="24"/>
              </w:rPr>
            </w:pPr>
          </w:p>
        </w:tc>
        <w:tc>
          <w:tcPr>
            <w:tcW w:w="1847" w:type="dxa"/>
            <w:shd w:val="clear" w:color="auto" w:fill="auto"/>
          </w:tcPr>
          <w:p w:rsidR="001A5FE0" w:rsidRPr="002F5D50" w:rsidRDefault="001A5FE0" w:rsidP="00593A5B">
            <w:pPr>
              <w:rPr>
                <w:rFonts w:ascii="Arial Narrow" w:hAnsi="Arial Narrow" w:cs="Arial"/>
                <w:sz w:val="24"/>
                <w:szCs w:val="24"/>
              </w:rPr>
            </w:pPr>
          </w:p>
        </w:tc>
        <w:tc>
          <w:tcPr>
            <w:tcW w:w="1847" w:type="dxa"/>
            <w:shd w:val="clear" w:color="auto" w:fill="auto"/>
          </w:tcPr>
          <w:p w:rsidR="001A5FE0" w:rsidRPr="002F5D50" w:rsidRDefault="001A5FE0" w:rsidP="00593A5B">
            <w:pPr>
              <w:rPr>
                <w:rFonts w:ascii="Arial Narrow" w:hAnsi="Arial Narrow" w:cs="Arial"/>
                <w:sz w:val="24"/>
                <w:szCs w:val="24"/>
              </w:rPr>
            </w:pPr>
          </w:p>
        </w:tc>
        <w:tc>
          <w:tcPr>
            <w:tcW w:w="1847" w:type="dxa"/>
            <w:shd w:val="clear" w:color="auto" w:fill="auto"/>
          </w:tcPr>
          <w:p w:rsidR="001A5FE0" w:rsidRPr="002F5D50" w:rsidRDefault="001A5FE0" w:rsidP="00593A5B">
            <w:pPr>
              <w:rPr>
                <w:rFonts w:ascii="Arial Narrow" w:hAnsi="Arial Narrow" w:cs="Arial"/>
                <w:sz w:val="24"/>
                <w:szCs w:val="24"/>
              </w:rPr>
            </w:pPr>
          </w:p>
        </w:tc>
        <w:tc>
          <w:tcPr>
            <w:tcW w:w="1848" w:type="dxa"/>
            <w:shd w:val="clear" w:color="auto" w:fill="auto"/>
          </w:tcPr>
          <w:p w:rsidR="001A5FE0" w:rsidRPr="002F5D50" w:rsidRDefault="001A5FE0" w:rsidP="00593A5B">
            <w:pPr>
              <w:rPr>
                <w:rFonts w:ascii="Arial Narrow" w:hAnsi="Arial Narrow" w:cs="Arial"/>
                <w:sz w:val="24"/>
                <w:szCs w:val="24"/>
              </w:rPr>
            </w:pPr>
          </w:p>
        </w:tc>
      </w:tr>
      <w:tr w:rsidR="001A5FE0" w:rsidRPr="002F5D50" w:rsidTr="00593A5B">
        <w:tc>
          <w:tcPr>
            <w:tcW w:w="1847" w:type="dxa"/>
            <w:shd w:val="clear" w:color="auto" w:fill="auto"/>
          </w:tcPr>
          <w:p w:rsidR="001A5FE0" w:rsidRPr="002F5D50" w:rsidRDefault="001A5FE0" w:rsidP="00593A5B">
            <w:pPr>
              <w:rPr>
                <w:rFonts w:ascii="Arial Narrow" w:hAnsi="Arial Narrow" w:cs="Arial"/>
                <w:sz w:val="24"/>
                <w:szCs w:val="24"/>
              </w:rPr>
            </w:pPr>
          </w:p>
        </w:tc>
        <w:tc>
          <w:tcPr>
            <w:tcW w:w="1847" w:type="dxa"/>
            <w:shd w:val="clear" w:color="auto" w:fill="auto"/>
          </w:tcPr>
          <w:p w:rsidR="001A5FE0" w:rsidRPr="002F5D50" w:rsidRDefault="001A5FE0" w:rsidP="00593A5B">
            <w:pPr>
              <w:rPr>
                <w:rFonts w:ascii="Arial Narrow" w:hAnsi="Arial Narrow" w:cs="Arial"/>
                <w:sz w:val="24"/>
                <w:szCs w:val="24"/>
              </w:rPr>
            </w:pPr>
          </w:p>
        </w:tc>
        <w:tc>
          <w:tcPr>
            <w:tcW w:w="1847" w:type="dxa"/>
            <w:shd w:val="clear" w:color="auto" w:fill="auto"/>
          </w:tcPr>
          <w:p w:rsidR="001A5FE0" w:rsidRPr="002F5D50" w:rsidRDefault="001A5FE0" w:rsidP="00593A5B">
            <w:pPr>
              <w:rPr>
                <w:rFonts w:ascii="Arial Narrow" w:hAnsi="Arial Narrow" w:cs="Arial"/>
                <w:sz w:val="24"/>
                <w:szCs w:val="24"/>
              </w:rPr>
            </w:pPr>
          </w:p>
        </w:tc>
        <w:tc>
          <w:tcPr>
            <w:tcW w:w="1847" w:type="dxa"/>
            <w:shd w:val="clear" w:color="auto" w:fill="auto"/>
          </w:tcPr>
          <w:p w:rsidR="001A5FE0" w:rsidRPr="002F5D50" w:rsidRDefault="001A5FE0" w:rsidP="00593A5B">
            <w:pPr>
              <w:rPr>
                <w:rFonts w:ascii="Arial Narrow" w:hAnsi="Arial Narrow" w:cs="Arial"/>
                <w:sz w:val="24"/>
                <w:szCs w:val="24"/>
              </w:rPr>
            </w:pPr>
          </w:p>
        </w:tc>
        <w:tc>
          <w:tcPr>
            <w:tcW w:w="1848" w:type="dxa"/>
            <w:shd w:val="clear" w:color="auto" w:fill="auto"/>
          </w:tcPr>
          <w:p w:rsidR="001A5FE0" w:rsidRPr="002F5D50" w:rsidRDefault="001A5FE0" w:rsidP="00593A5B">
            <w:pPr>
              <w:rPr>
                <w:rFonts w:ascii="Arial Narrow" w:hAnsi="Arial Narrow" w:cs="Arial"/>
                <w:sz w:val="24"/>
                <w:szCs w:val="24"/>
              </w:rPr>
            </w:pPr>
          </w:p>
        </w:tc>
      </w:tr>
    </w:tbl>
    <w:p w:rsidR="007903DE" w:rsidRDefault="007903DE" w:rsidP="00FF2586">
      <w:pPr>
        <w:ind w:left="709" w:right="707"/>
        <w:jc w:val="center"/>
        <w:rPr>
          <w:rFonts w:ascii="Calibri" w:hAnsi="Calibri"/>
          <w:sz w:val="28"/>
          <w:szCs w:val="28"/>
        </w:rPr>
      </w:pPr>
    </w:p>
    <w:p w:rsidR="002600FC" w:rsidRDefault="002600FC" w:rsidP="002600FC">
      <w:pPr>
        <w:rPr>
          <w:rFonts w:ascii="Verdana" w:hAnsi="Verdana"/>
          <w:sz w:val="20"/>
          <w:szCs w:val="20"/>
        </w:rPr>
      </w:pPr>
      <w:r w:rsidRPr="002600FC">
        <w:rPr>
          <w:b/>
        </w:rPr>
        <w:t>Disclaimer</w:t>
      </w:r>
      <w:r>
        <w:t>: This work has been compiled from a variety of sources including material generally available on the public record, reputable specialist sources and original material. Care has been taken to verify accuracy and reliability wherever possible. However, the material does not provide professional advice. Latrobe City Council does not give any warranty or accept any liability concerning the contents of this work.</w:t>
      </w:r>
    </w:p>
    <w:p w:rsidR="002600FC" w:rsidRDefault="002600FC" w:rsidP="002600FC">
      <w:pPr>
        <w:rPr>
          <w:rFonts w:ascii="Verdana" w:hAnsi="Verdana"/>
          <w:sz w:val="20"/>
          <w:szCs w:val="20"/>
        </w:rPr>
      </w:pPr>
    </w:p>
    <w:p w:rsidR="002600FC" w:rsidRDefault="002600FC" w:rsidP="00FF2586">
      <w:pPr>
        <w:ind w:left="709" w:right="707"/>
        <w:jc w:val="center"/>
        <w:rPr>
          <w:rFonts w:ascii="Calibri" w:hAnsi="Calibri"/>
          <w:sz w:val="28"/>
          <w:szCs w:val="28"/>
        </w:rPr>
      </w:pPr>
    </w:p>
    <w:p w:rsidR="002600FC" w:rsidRPr="009F79BE" w:rsidRDefault="002600FC" w:rsidP="00FF2586">
      <w:pPr>
        <w:ind w:left="709" w:right="707"/>
        <w:jc w:val="center"/>
        <w:rPr>
          <w:rFonts w:ascii="Calibri" w:hAnsi="Calibri"/>
          <w:sz w:val="28"/>
          <w:szCs w:val="28"/>
        </w:rPr>
      </w:pPr>
    </w:p>
    <w:sdt>
      <w:sdtPr>
        <w:rPr>
          <w:rFonts w:asciiTheme="minorHAnsi" w:eastAsiaTheme="minorHAnsi" w:hAnsiTheme="minorHAnsi" w:cstheme="minorBidi"/>
          <w:b w:val="0"/>
          <w:bCs w:val="0"/>
          <w:color w:val="auto"/>
          <w:sz w:val="22"/>
          <w:szCs w:val="22"/>
          <w:lang w:val="en-AU" w:eastAsia="en-US"/>
        </w:rPr>
        <w:id w:val="-535200706"/>
        <w:docPartObj>
          <w:docPartGallery w:val="Table of Contents"/>
          <w:docPartUnique/>
        </w:docPartObj>
      </w:sdtPr>
      <w:sdtEndPr>
        <w:rPr>
          <w:noProof/>
        </w:rPr>
      </w:sdtEndPr>
      <w:sdtContent>
        <w:p w:rsidR="00EB3B69" w:rsidRDefault="00EB3B69" w:rsidP="00FF2586">
          <w:pPr>
            <w:pStyle w:val="TOCHeading"/>
            <w:ind w:left="709" w:right="707"/>
          </w:pPr>
          <w:r>
            <w:t>Table of Contents</w:t>
          </w:r>
        </w:p>
        <w:p w:rsidR="00AA2FB0" w:rsidRDefault="00EB3B69">
          <w:pPr>
            <w:pStyle w:val="TOC2"/>
            <w:tabs>
              <w:tab w:val="right" w:leader="dot" w:pos="11187"/>
            </w:tabs>
            <w:rPr>
              <w:rFonts w:eastAsiaTheme="minorEastAsia"/>
              <w:noProof/>
              <w:lang w:eastAsia="en-AU"/>
            </w:rPr>
          </w:pPr>
          <w:r>
            <w:fldChar w:fldCharType="begin"/>
          </w:r>
          <w:r>
            <w:instrText xml:space="preserve"> TOC \o "1-3" \h \z \u </w:instrText>
          </w:r>
          <w:r>
            <w:fldChar w:fldCharType="separate"/>
          </w:r>
          <w:hyperlink w:anchor="_Toc426547748" w:history="1">
            <w:r w:rsidR="00AA2FB0" w:rsidRPr="00DA34CA">
              <w:rPr>
                <w:rStyle w:val="Hyperlink"/>
                <w:noProof/>
              </w:rPr>
              <w:t>Acronyms</w:t>
            </w:r>
            <w:r w:rsidR="00AA2FB0">
              <w:rPr>
                <w:noProof/>
                <w:webHidden/>
              </w:rPr>
              <w:tab/>
            </w:r>
            <w:r w:rsidR="00AA2FB0">
              <w:rPr>
                <w:noProof/>
                <w:webHidden/>
              </w:rPr>
              <w:fldChar w:fldCharType="begin"/>
            </w:r>
            <w:r w:rsidR="00AA2FB0">
              <w:rPr>
                <w:noProof/>
                <w:webHidden/>
              </w:rPr>
              <w:instrText xml:space="preserve"> PAGEREF _Toc426547748 \h </w:instrText>
            </w:r>
            <w:r w:rsidR="00AA2FB0">
              <w:rPr>
                <w:noProof/>
                <w:webHidden/>
              </w:rPr>
            </w:r>
            <w:r w:rsidR="00AA2FB0">
              <w:rPr>
                <w:noProof/>
                <w:webHidden/>
              </w:rPr>
              <w:fldChar w:fldCharType="separate"/>
            </w:r>
            <w:r w:rsidR="00AA2FB0">
              <w:rPr>
                <w:noProof/>
                <w:webHidden/>
              </w:rPr>
              <w:t>2</w:t>
            </w:r>
            <w:r w:rsidR="00AA2FB0">
              <w:rPr>
                <w:noProof/>
                <w:webHidden/>
              </w:rPr>
              <w:fldChar w:fldCharType="end"/>
            </w:r>
          </w:hyperlink>
        </w:p>
        <w:p w:rsidR="00AA2FB0" w:rsidRDefault="00983D1E">
          <w:pPr>
            <w:pStyle w:val="TOC2"/>
            <w:tabs>
              <w:tab w:val="right" w:leader="dot" w:pos="11187"/>
            </w:tabs>
            <w:rPr>
              <w:rFonts w:eastAsiaTheme="minorEastAsia"/>
              <w:noProof/>
              <w:lang w:eastAsia="en-AU"/>
            </w:rPr>
          </w:pPr>
          <w:hyperlink w:anchor="_Toc426547749" w:history="1">
            <w:r w:rsidR="00AA2FB0" w:rsidRPr="00DA34CA">
              <w:rPr>
                <w:rStyle w:val="Hyperlink"/>
                <w:noProof/>
              </w:rPr>
              <w:t>Part One - Purpose</w:t>
            </w:r>
            <w:r w:rsidR="00AA2FB0">
              <w:rPr>
                <w:noProof/>
                <w:webHidden/>
              </w:rPr>
              <w:tab/>
            </w:r>
            <w:r w:rsidR="00AA2FB0">
              <w:rPr>
                <w:noProof/>
                <w:webHidden/>
              </w:rPr>
              <w:fldChar w:fldCharType="begin"/>
            </w:r>
            <w:r w:rsidR="00AA2FB0">
              <w:rPr>
                <w:noProof/>
                <w:webHidden/>
              </w:rPr>
              <w:instrText xml:space="preserve"> PAGEREF _Toc426547749 \h </w:instrText>
            </w:r>
            <w:r w:rsidR="00AA2FB0">
              <w:rPr>
                <w:noProof/>
                <w:webHidden/>
              </w:rPr>
            </w:r>
            <w:r w:rsidR="00AA2FB0">
              <w:rPr>
                <w:noProof/>
                <w:webHidden/>
              </w:rPr>
              <w:fldChar w:fldCharType="separate"/>
            </w:r>
            <w:r w:rsidR="00AA2FB0">
              <w:rPr>
                <w:noProof/>
                <w:webHidden/>
              </w:rPr>
              <w:t>4</w:t>
            </w:r>
            <w:r w:rsidR="00AA2FB0">
              <w:rPr>
                <w:noProof/>
                <w:webHidden/>
              </w:rPr>
              <w:fldChar w:fldCharType="end"/>
            </w:r>
          </w:hyperlink>
        </w:p>
        <w:p w:rsidR="00AA2FB0" w:rsidRDefault="00983D1E">
          <w:pPr>
            <w:pStyle w:val="TOC2"/>
            <w:tabs>
              <w:tab w:val="right" w:leader="dot" w:pos="11187"/>
            </w:tabs>
            <w:rPr>
              <w:rFonts w:eastAsiaTheme="minorEastAsia"/>
              <w:noProof/>
              <w:lang w:eastAsia="en-AU"/>
            </w:rPr>
          </w:pPr>
          <w:hyperlink w:anchor="_Toc426547750" w:history="1">
            <w:r w:rsidR="00AA2FB0" w:rsidRPr="00DA34CA">
              <w:rPr>
                <w:rStyle w:val="Hyperlink"/>
                <w:noProof/>
              </w:rPr>
              <w:t>Part Two - Scope</w:t>
            </w:r>
            <w:r w:rsidR="00AA2FB0">
              <w:rPr>
                <w:noProof/>
                <w:webHidden/>
              </w:rPr>
              <w:tab/>
            </w:r>
            <w:r w:rsidR="00AA2FB0">
              <w:rPr>
                <w:noProof/>
                <w:webHidden/>
              </w:rPr>
              <w:fldChar w:fldCharType="begin"/>
            </w:r>
            <w:r w:rsidR="00AA2FB0">
              <w:rPr>
                <w:noProof/>
                <w:webHidden/>
              </w:rPr>
              <w:instrText xml:space="preserve"> PAGEREF _Toc426547750 \h </w:instrText>
            </w:r>
            <w:r w:rsidR="00AA2FB0">
              <w:rPr>
                <w:noProof/>
                <w:webHidden/>
              </w:rPr>
            </w:r>
            <w:r w:rsidR="00AA2FB0">
              <w:rPr>
                <w:noProof/>
                <w:webHidden/>
              </w:rPr>
              <w:fldChar w:fldCharType="separate"/>
            </w:r>
            <w:r w:rsidR="00AA2FB0">
              <w:rPr>
                <w:noProof/>
                <w:webHidden/>
              </w:rPr>
              <w:t>4</w:t>
            </w:r>
            <w:r w:rsidR="00AA2FB0">
              <w:rPr>
                <w:noProof/>
                <w:webHidden/>
              </w:rPr>
              <w:fldChar w:fldCharType="end"/>
            </w:r>
          </w:hyperlink>
        </w:p>
        <w:p w:rsidR="00AA2FB0" w:rsidRDefault="00983D1E">
          <w:pPr>
            <w:pStyle w:val="TOC2"/>
            <w:tabs>
              <w:tab w:val="right" w:leader="dot" w:pos="11187"/>
            </w:tabs>
            <w:rPr>
              <w:rFonts w:eastAsiaTheme="minorEastAsia"/>
              <w:noProof/>
              <w:lang w:eastAsia="en-AU"/>
            </w:rPr>
          </w:pPr>
          <w:hyperlink w:anchor="_Toc426547751" w:history="1">
            <w:r w:rsidR="00AA2FB0" w:rsidRPr="00DA34CA">
              <w:rPr>
                <w:rStyle w:val="Hyperlink"/>
                <w:noProof/>
              </w:rPr>
              <w:t>Part Three - Aim and objectives</w:t>
            </w:r>
            <w:r w:rsidR="00AA2FB0">
              <w:rPr>
                <w:noProof/>
                <w:webHidden/>
              </w:rPr>
              <w:tab/>
            </w:r>
            <w:r w:rsidR="00AA2FB0">
              <w:rPr>
                <w:noProof/>
                <w:webHidden/>
              </w:rPr>
              <w:fldChar w:fldCharType="begin"/>
            </w:r>
            <w:r w:rsidR="00AA2FB0">
              <w:rPr>
                <w:noProof/>
                <w:webHidden/>
              </w:rPr>
              <w:instrText xml:space="preserve"> PAGEREF _Toc426547751 \h </w:instrText>
            </w:r>
            <w:r w:rsidR="00AA2FB0">
              <w:rPr>
                <w:noProof/>
                <w:webHidden/>
              </w:rPr>
            </w:r>
            <w:r w:rsidR="00AA2FB0">
              <w:rPr>
                <w:noProof/>
                <w:webHidden/>
              </w:rPr>
              <w:fldChar w:fldCharType="separate"/>
            </w:r>
            <w:r w:rsidR="00AA2FB0">
              <w:rPr>
                <w:noProof/>
                <w:webHidden/>
              </w:rPr>
              <w:t>5</w:t>
            </w:r>
            <w:r w:rsidR="00AA2FB0">
              <w:rPr>
                <w:noProof/>
                <w:webHidden/>
              </w:rPr>
              <w:fldChar w:fldCharType="end"/>
            </w:r>
          </w:hyperlink>
        </w:p>
        <w:p w:rsidR="00AA2FB0" w:rsidRDefault="00983D1E">
          <w:pPr>
            <w:pStyle w:val="TOC2"/>
            <w:tabs>
              <w:tab w:val="right" w:leader="dot" w:pos="11187"/>
            </w:tabs>
            <w:rPr>
              <w:rFonts w:eastAsiaTheme="minorEastAsia"/>
              <w:noProof/>
              <w:lang w:eastAsia="en-AU"/>
            </w:rPr>
          </w:pPr>
          <w:hyperlink w:anchor="_Toc426547752" w:history="1">
            <w:r w:rsidR="00AA2FB0" w:rsidRPr="00DA34CA">
              <w:rPr>
                <w:rStyle w:val="Hyperlink"/>
                <w:noProof/>
              </w:rPr>
              <w:t>Part Four - Plan Activation</w:t>
            </w:r>
            <w:r w:rsidR="00AA2FB0">
              <w:rPr>
                <w:noProof/>
                <w:webHidden/>
              </w:rPr>
              <w:tab/>
            </w:r>
            <w:r w:rsidR="00AA2FB0">
              <w:rPr>
                <w:noProof/>
                <w:webHidden/>
              </w:rPr>
              <w:fldChar w:fldCharType="begin"/>
            </w:r>
            <w:r w:rsidR="00AA2FB0">
              <w:rPr>
                <w:noProof/>
                <w:webHidden/>
              </w:rPr>
              <w:instrText xml:space="preserve"> PAGEREF _Toc426547752 \h </w:instrText>
            </w:r>
            <w:r w:rsidR="00AA2FB0">
              <w:rPr>
                <w:noProof/>
                <w:webHidden/>
              </w:rPr>
            </w:r>
            <w:r w:rsidR="00AA2FB0">
              <w:rPr>
                <w:noProof/>
                <w:webHidden/>
              </w:rPr>
              <w:fldChar w:fldCharType="separate"/>
            </w:r>
            <w:r w:rsidR="00AA2FB0">
              <w:rPr>
                <w:noProof/>
                <w:webHidden/>
              </w:rPr>
              <w:t>6</w:t>
            </w:r>
            <w:r w:rsidR="00AA2FB0">
              <w:rPr>
                <w:noProof/>
                <w:webHidden/>
              </w:rPr>
              <w:fldChar w:fldCharType="end"/>
            </w:r>
          </w:hyperlink>
        </w:p>
        <w:p w:rsidR="00AA2FB0" w:rsidRDefault="00983D1E">
          <w:pPr>
            <w:pStyle w:val="TOC2"/>
            <w:tabs>
              <w:tab w:val="right" w:leader="dot" w:pos="11187"/>
            </w:tabs>
            <w:rPr>
              <w:rFonts w:eastAsiaTheme="minorEastAsia"/>
              <w:noProof/>
              <w:lang w:eastAsia="en-AU"/>
            </w:rPr>
          </w:pPr>
          <w:hyperlink w:anchor="_Toc426547753" w:history="1">
            <w:r w:rsidR="00AA2FB0" w:rsidRPr="00DA34CA">
              <w:rPr>
                <w:rStyle w:val="Hyperlink"/>
                <w:noProof/>
              </w:rPr>
              <w:t>Part Five - Roles and Responsibilities</w:t>
            </w:r>
            <w:r w:rsidR="00AA2FB0">
              <w:rPr>
                <w:noProof/>
                <w:webHidden/>
              </w:rPr>
              <w:tab/>
            </w:r>
            <w:r w:rsidR="00AA2FB0">
              <w:rPr>
                <w:noProof/>
                <w:webHidden/>
              </w:rPr>
              <w:fldChar w:fldCharType="begin"/>
            </w:r>
            <w:r w:rsidR="00AA2FB0">
              <w:rPr>
                <w:noProof/>
                <w:webHidden/>
              </w:rPr>
              <w:instrText xml:space="preserve"> PAGEREF _Toc426547753 \h </w:instrText>
            </w:r>
            <w:r w:rsidR="00AA2FB0">
              <w:rPr>
                <w:noProof/>
                <w:webHidden/>
              </w:rPr>
            </w:r>
            <w:r w:rsidR="00AA2FB0">
              <w:rPr>
                <w:noProof/>
                <w:webHidden/>
              </w:rPr>
              <w:fldChar w:fldCharType="separate"/>
            </w:r>
            <w:r w:rsidR="00AA2FB0">
              <w:rPr>
                <w:noProof/>
                <w:webHidden/>
              </w:rPr>
              <w:t>7</w:t>
            </w:r>
            <w:r w:rsidR="00AA2FB0">
              <w:rPr>
                <w:noProof/>
                <w:webHidden/>
              </w:rPr>
              <w:fldChar w:fldCharType="end"/>
            </w:r>
          </w:hyperlink>
        </w:p>
        <w:p w:rsidR="00AA2FB0" w:rsidRDefault="00983D1E">
          <w:pPr>
            <w:pStyle w:val="TOC2"/>
            <w:tabs>
              <w:tab w:val="right" w:leader="dot" w:pos="11187"/>
            </w:tabs>
            <w:rPr>
              <w:rFonts w:eastAsiaTheme="minorEastAsia"/>
              <w:noProof/>
              <w:lang w:eastAsia="en-AU"/>
            </w:rPr>
          </w:pPr>
          <w:hyperlink w:anchor="_Toc426547754" w:history="1">
            <w:r w:rsidR="00AA2FB0" w:rsidRPr="00DA34CA">
              <w:rPr>
                <w:rStyle w:val="Hyperlink"/>
                <w:noProof/>
              </w:rPr>
              <w:t>Part Six - Other agencies</w:t>
            </w:r>
            <w:r w:rsidR="00AA2FB0">
              <w:rPr>
                <w:noProof/>
                <w:webHidden/>
              </w:rPr>
              <w:tab/>
            </w:r>
            <w:r w:rsidR="00AA2FB0">
              <w:rPr>
                <w:noProof/>
                <w:webHidden/>
              </w:rPr>
              <w:fldChar w:fldCharType="begin"/>
            </w:r>
            <w:r w:rsidR="00AA2FB0">
              <w:rPr>
                <w:noProof/>
                <w:webHidden/>
              </w:rPr>
              <w:instrText xml:space="preserve"> PAGEREF _Toc426547754 \h </w:instrText>
            </w:r>
            <w:r w:rsidR="00AA2FB0">
              <w:rPr>
                <w:noProof/>
                <w:webHidden/>
              </w:rPr>
            </w:r>
            <w:r w:rsidR="00AA2FB0">
              <w:rPr>
                <w:noProof/>
                <w:webHidden/>
              </w:rPr>
              <w:fldChar w:fldCharType="separate"/>
            </w:r>
            <w:r w:rsidR="00AA2FB0">
              <w:rPr>
                <w:noProof/>
                <w:webHidden/>
              </w:rPr>
              <w:t>8</w:t>
            </w:r>
            <w:r w:rsidR="00AA2FB0">
              <w:rPr>
                <w:noProof/>
                <w:webHidden/>
              </w:rPr>
              <w:fldChar w:fldCharType="end"/>
            </w:r>
          </w:hyperlink>
        </w:p>
        <w:p w:rsidR="00AA2FB0" w:rsidRDefault="00983D1E">
          <w:pPr>
            <w:pStyle w:val="TOC2"/>
            <w:tabs>
              <w:tab w:val="right" w:leader="dot" w:pos="11187"/>
            </w:tabs>
            <w:rPr>
              <w:rFonts w:eastAsiaTheme="minorEastAsia"/>
              <w:noProof/>
              <w:lang w:eastAsia="en-AU"/>
            </w:rPr>
          </w:pPr>
          <w:hyperlink w:anchor="_Toc426547755" w:history="1">
            <w:r w:rsidR="00AA2FB0" w:rsidRPr="00DA34CA">
              <w:rPr>
                <w:rStyle w:val="Hyperlink"/>
                <w:noProof/>
              </w:rPr>
              <w:t>Part Seven - Operational Arrangements</w:t>
            </w:r>
            <w:r w:rsidR="00AA2FB0">
              <w:rPr>
                <w:noProof/>
                <w:webHidden/>
              </w:rPr>
              <w:tab/>
            </w:r>
            <w:r w:rsidR="00AA2FB0">
              <w:rPr>
                <w:noProof/>
                <w:webHidden/>
              </w:rPr>
              <w:fldChar w:fldCharType="begin"/>
            </w:r>
            <w:r w:rsidR="00AA2FB0">
              <w:rPr>
                <w:noProof/>
                <w:webHidden/>
              </w:rPr>
              <w:instrText xml:space="preserve"> PAGEREF _Toc426547755 \h </w:instrText>
            </w:r>
            <w:r w:rsidR="00AA2FB0">
              <w:rPr>
                <w:noProof/>
                <w:webHidden/>
              </w:rPr>
            </w:r>
            <w:r w:rsidR="00AA2FB0">
              <w:rPr>
                <w:noProof/>
                <w:webHidden/>
              </w:rPr>
              <w:fldChar w:fldCharType="separate"/>
            </w:r>
            <w:r w:rsidR="00AA2FB0">
              <w:rPr>
                <w:noProof/>
                <w:webHidden/>
              </w:rPr>
              <w:t>9</w:t>
            </w:r>
            <w:r w:rsidR="00AA2FB0">
              <w:rPr>
                <w:noProof/>
                <w:webHidden/>
              </w:rPr>
              <w:fldChar w:fldCharType="end"/>
            </w:r>
          </w:hyperlink>
        </w:p>
        <w:p w:rsidR="00AA2FB0" w:rsidRDefault="00983D1E">
          <w:pPr>
            <w:pStyle w:val="TOC2"/>
            <w:tabs>
              <w:tab w:val="right" w:leader="dot" w:pos="11187"/>
            </w:tabs>
            <w:rPr>
              <w:rFonts w:eastAsiaTheme="minorEastAsia"/>
              <w:noProof/>
              <w:lang w:eastAsia="en-AU"/>
            </w:rPr>
          </w:pPr>
          <w:hyperlink w:anchor="_Toc426547756" w:history="1">
            <w:r w:rsidR="00AA2FB0" w:rsidRPr="00DA34CA">
              <w:rPr>
                <w:rStyle w:val="Hyperlink"/>
                <w:noProof/>
              </w:rPr>
              <w:t>Part Eight - Emergency animal welfare services</w:t>
            </w:r>
            <w:r w:rsidR="00AA2FB0">
              <w:rPr>
                <w:noProof/>
                <w:webHidden/>
              </w:rPr>
              <w:tab/>
            </w:r>
            <w:r w:rsidR="00AA2FB0">
              <w:rPr>
                <w:noProof/>
                <w:webHidden/>
              </w:rPr>
              <w:fldChar w:fldCharType="begin"/>
            </w:r>
            <w:r w:rsidR="00AA2FB0">
              <w:rPr>
                <w:noProof/>
                <w:webHidden/>
              </w:rPr>
              <w:instrText xml:space="preserve"> PAGEREF _Toc426547756 \h </w:instrText>
            </w:r>
            <w:r w:rsidR="00AA2FB0">
              <w:rPr>
                <w:noProof/>
                <w:webHidden/>
              </w:rPr>
            </w:r>
            <w:r w:rsidR="00AA2FB0">
              <w:rPr>
                <w:noProof/>
                <w:webHidden/>
              </w:rPr>
              <w:fldChar w:fldCharType="separate"/>
            </w:r>
            <w:r w:rsidR="00AA2FB0">
              <w:rPr>
                <w:noProof/>
                <w:webHidden/>
              </w:rPr>
              <w:t>10</w:t>
            </w:r>
            <w:r w:rsidR="00AA2FB0">
              <w:rPr>
                <w:noProof/>
                <w:webHidden/>
              </w:rPr>
              <w:fldChar w:fldCharType="end"/>
            </w:r>
          </w:hyperlink>
        </w:p>
        <w:p w:rsidR="00AA2FB0" w:rsidRDefault="00983D1E">
          <w:pPr>
            <w:pStyle w:val="TOC2"/>
            <w:tabs>
              <w:tab w:val="right" w:leader="dot" w:pos="11187"/>
            </w:tabs>
            <w:rPr>
              <w:rFonts w:eastAsiaTheme="minorEastAsia"/>
              <w:noProof/>
              <w:lang w:eastAsia="en-AU"/>
            </w:rPr>
          </w:pPr>
          <w:hyperlink w:anchor="_Toc426547757" w:history="1">
            <w:r w:rsidR="00AA2FB0" w:rsidRPr="00DA34CA">
              <w:rPr>
                <w:rStyle w:val="Hyperlink"/>
                <w:noProof/>
              </w:rPr>
              <w:t>Part Twelve - Appendices</w:t>
            </w:r>
            <w:r w:rsidR="00AA2FB0">
              <w:rPr>
                <w:noProof/>
                <w:webHidden/>
              </w:rPr>
              <w:tab/>
            </w:r>
            <w:r w:rsidR="00AA2FB0">
              <w:rPr>
                <w:noProof/>
                <w:webHidden/>
              </w:rPr>
              <w:fldChar w:fldCharType="begin"/>
            </w:r>
            <w:r w:rsidR="00AA2FB0">
              <w:rPr>
                <w:noProof/>
                <w:webHidden/>
              </w:rPr>
              <w:instrText xml:space="preserve"> PAGEREF _Toc426547757 \h </w:instrText>
            </w:r>
            <w:r w:rsidR="00AA2FB0">
              <w:rPr>
                <w:noProof/>
                <w:webHidden/>
              </w:rPr>
            </w:r>
            <w:r w:rsidR="00AA2FB0">
              <w:rPr>
                <w:noProof/>
                <w:webHidden/>
              </w:rPr>
              <w:fldChar w:fldCharType="separate"/>
            </w:r>
            <w:r w:rsidR="00AA2FB0">
              <w:rPr>
                <w:noProof/>
                <w:webHidden/>
              </w:rPr>
              <w:t>12</w:t>
            </w:r>
            <w:r w:rsidR="00AA2FB0">
              <w:rPr>
                <w:noProof/>
                <w:webHidden/>
              </w:rPr>
              <w:fldChar w:fldCharType="end"/>
            </w:r>
          </w:hyperlink>
        </w:p>
        <w:p w:rsidR="00AA2FB0" w:rsidRDefault="00983D1E">
          <w:pPr>
            <w:pStyle w:val="TOC3"/>
            <w:tabs>
              <w:tab w:val="right" w:leader="dot" w:pos="11187"/>
            </w:tabs>
            <w:rPr>
              <w:rFonts w:eastAsiaTheme="minorEastAsia"/>
              <w:noProof/>
              <w:lang w:eastAsia="en-AU"/>
            </w:rPr>
          </w:pPr>
          <w:hyperlink w:anchor="_Toc426547758" w:history="1">
            <w:r w:rsidR="00AA2FB0" w:rsidRPr="00DA34CA">
              <w:rPr>
                <w:rStyle w:val="Hyperlink"/>
                <w:noProof/>
              </w:rPr>
              <w:t>Appendix 1- Contact information</w:t>
            </w:r>
            <w:r w:rsidR="00AA2FB0">
              <w:rPr>
                <w:noProof/>
                <w:webHidden/>
              </w:rPr>
              <w:tab/>
            </w:r>
            <w:r w:rsidR="00AA2FB0">
              <w:rPr>
                <w:noProof/>
                <w:webHidden/>
              </w:rPr>
              <w:fldChar w:fldCharType="begin"/>
            </w:r>
            <w:r w:rsidR="00AA2FB0">
              <w:rPr>
                <w:noProof/>
                <w:webHidden/>
              </w:rPr>
              <w:instrText xml:space="preserve"> PAGEREF _Toc426547758 \h </w:instrText>
            </w:r>
            <w:r w:rsidR="00AA2FB0">
              <w:rPr>
                <w:noProof/>
                <w:webHidden/>
              </w:rPr>
            </w:r>
            <w:r w:rsidR="00AA2FB0">
              <w:rPr>
                <w:noProof/>
                <w:webHidden/>
              </w:rPr>
              <w:fldChar w:fldCharType="separate"/>
            </w:r>
            <w:r w:rsidR="00AA2FB0">
              <w:rPr>
                <w:noProof/>
                <w:webHidden/>
              </w:rPr>
              <w:t>12</w:t>
            </w:r>
            <w:r w:rsidR="00AA2FB0">
              <w:rPr>
                <w:noProof/>
                <w:webHidden/>
              </w:rPr>
              <w:fldChar w:fldCharType="end"/>
            </w:r>
          </w:hyperlink>
        </w:p>
        <w:p w:rsidR="00AA2FB0" w:rsidRDefault="00983D1E">
          <w:pPr>
            <w:pStyle w:val="TOC3"/>
            <w:tabs>
              <w:tab w:val="right" w:leader="dot" w:pos="11187"/>
            </w:tabs>
            <w:rPr>
              <w:rFonts w:eastAsiaTheme="minorEastAsia"/>
              <w:noProof/>
              <w:lang w:eastAsia="en-AU"/>
            </w:rPr>
          </w:pPr>
          <w:hyperlink w:anchor="_Toc426547759" w:history="1">
            <w:r w:rsidR="00AA2FB0" w:rsidRPr="00DA34CA">
              <w:rPr>
                <w:rStyle w:val="Hyperlink"/>
                <w:noProof/>
              </w:rPr>
              <w:t>Appendix 2 – Veterinary Contractors</w:t>
            </w:r>
            <w:r w:rsidR="00AA2FB0">
              <w:rPr>
                <w:noProof/>
                <w:webHidden/>
              </w:rPr>
              <w:tab/>
            </w:r>
            <w:r w:rsidR="00AA2FB0">
              <w:rPr>
                <w:noProof/>
                <w:webHidden/>
              </w:rPr>
              <w:fldChar w:fldCharType="begin"/>
            </w:r>
            <w:r w:rsidR="00AA2FB0">
              <w:rPr>
                <w:noProof/>
                <w:webHidden/>
              </w:rPr>
              <w:instrText xml:space="preserve"> PAGEREF _Toc426547759 \h </w:instrText>
            </w:r>
            <w:r w:rsidR="00AA2FB0">
              <w:rPr>
                <w:noProof/>
                <w:webHidden/>
              </w:rPr>
            </w:r>
            <w:r w:rsidR="00AA2FB0">
              <w:rPr>
                <w:noProof/>
                <w:webHidden/>
              </w:rPr>
              <w:fldChar w:fldCharType="separate"/>
            </w:r>
            <w:r w:rsidR="00AA2FB0">
              <w:rPr>
                <w:noProof/>
                <w:webHidden/>
              </w:rPr>
              <w:t>13</w:t>
            </w:r>
            <w:r w:rsidR="00AA2FB0">
              <w:rPr>
                <w:noProof/>
                <w:webHidden/>
              </w:rPr>
              <w:fldChar w:fldCharType="end"/>
            </w:r>
          </w:hyperlink>
        </w:p>
        <w:p w:rsidR="00EB3B69" w:rsidRDefault="00EB3B69" w:rsidP="00FF2586">
          <w:pPr>
            <w:ind w:left="709" w:right="707"/>
          </w:pPr>
          <w:r>
            <w:rPr>
              <w:b/>
              <w:bCs/>
              <w:noProof/>
            </w:rPr>
            <w:fldChar w:fldCharType="end"/>
          </w:r>
        </w:p>
      </w:sdtContent>
    </w:sdt>
    <w:p w:rsidR="007903DE" w:rsidRDefault="007903DE" w:rsidP="00FF2586">
      <w:pPr>
        <w:ind w:left="709" w:right="707"/>
        <w:rPr>
          <w:rFonts w:ascii="Calibri" w:hAnsi="Calibri"/>
          <w:sz w:val="28"/>
          <w:szCs w:val="28"/>
        </w:rPr>
      </w:pPr>
    </w:p>
    <w:p w:rsidR="007903DE" w:rsidRPr="009F79BE" w:rsidRDefault="007903DE" w:rsidP="00FF2586">
      <w:pPr>
        <w:ind w:left="709" w:right="707"/>
        <w:rPr>
          <w:rFonts w:ascii="Calibri" w:hAnsi="Calibri"/>
          <w:sz w:val="28"/>
          <w:szCs w:val="28"/>
        </w:rPr>
      </w:pPr>
    </w:p>
    <w:p w:rsidR="007903DE" w:rsidRPr="008F7779" w:rsidRDefault="007903DE" w:rsidP="00FF2586">
      <w:pPr>
        <w:ind w:left="709" w:right="707"/>
        <w:rPr>
          <w:rFonts w:ascii="Calibri" w:hAnsi="Calibri"/>
          <w:sz w:val="28"/>
          <w:szCs w:val="28"/>
        </w:rPr>
      </w:pPr>
    </w:p>
    <w:p w:rsidR="007903DE" w:rsidRPr="008F7779" w:rsidRDefault="007903DE" w:rsidP="00FF2586">
      <w:pPr>
        <w:ind w:left="709" w:right="707"/>
        <w:rPr>
          <w:rFonts w:ascii="Calibri" w:hAnsi="Calibri"/>
          <w:sz w:val="28"/>
          <w:szCs w:val="28"/>
        </w:rPr>
      </w:pPr>
    </w:p>
    <w:p w:rsidR="007903DE" w:rsidRPr="00C916F2" w:rsidRDefault="007903DE" w:rsidP="00321ECB">
      <w:pPr>
        <w:pStyle w:val="Heading2"/>
      </w:pPr>
      <w:r w:rsidRPr="008F7779">
        <w:rPr>
          <w:sz w:val="28"/>
          <w:szCs w:val="28"/>
        </w:rPr>
        <w:br w:type="page"/>
      </w:r>
      <w:bookmarkStart w:id="1" w:name="_Toc426547748"/>
      <w:r w:rsidRPr="00C916F2">
        <w:lastRenderedPageBreak/>
        <w:t>Acronyms</w:t>
      </w:r>
      <w:bookmarkEnd w:id="1"/>
    </w:p>
    <w:p w:rsidR="007903DE" w:rsidRPr="00C916F2" w:rsidRDefault="007903DE" w:rsidP="00FF2586">
      <w:pPr>
        <w:ind w:left="709" w:right="707"/>
      </w:pPr>
    </w:p>
    <w:tbl>
      <w:tblPr>
        <w:tblW w:w="0" w:type="auto"/>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653"/>
        <w:gridCol w:w="5045"/>
      </w:tblGrid>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AVA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Australian Veterinary Association (Victorian Division)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CFA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Country Fire Authority </w:t>
            </w:r>
          </w:p>
        </w:tc>
      </w:tr>
      <w:tr w:rsidR="004E294B" w:rsidRPr="000B384E" w:rsidTr="00336EA1">
        <w:trPr>
          <w:trHeight w:val="122"/>
        </w:trPr>
        <w:tc>
          <w:tcPr>
            <w:tcW w:w="4653" w:type="dxa"/>
          </w:tcPr>
          <w:p w:rsidR="002B114D"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DH</w:t>
            </w:r>
            <w:r w:rsidR="00336EA1">
              <w:rPr>
                <w:rFonts w:ascii="Arial Narrow" w:hAnsi="Arial Narrow"/>
                <w:sz w:val="24"/>
                <w:szCs w:val="24"/>
              </w:rPr>
              <w:t>H</w:t>
            </w:r>
            <w:r w:rsidRPr="000B384E">
              <w:rPr>
                <w:rFonts w:ascii="Arial Narrow" w:hAnsi="Arial Narrow"/>
                <w:sz w:val="24"/>
                <w:szCs w:val="24"/>
              </w:rPr>
              <w:t xml:space="preserve">S </w:t>
            </w:r>
          </w:p>
        </w:tc>
        <w:tc>
          <w:tcPr>
            <w:tcW w:w="5045" w:type="dxa"/>
          </w:tcPr>
          <w:p w:rsidR="002B114D" w:rsidRPr="00336EA1"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Department of </w:t>
            </w:r>
            <w:r w:rsidR="00336EA1">
              <w:rPr>
                <w:rFonts w:ascii="Arial Narrow" w:hAnsi="Arial Narrow"/>
                <w:sz w:val="24"/>
                <w:szCs w:val="24"/>
              </w:rPr>
              <w:t xml:space="preserve">Health and </w:t>
            </w:r>
            <w:r w:rsidRPr="000B384E">
              <w:rPr>
                <w:rFonts w:ascii="Arial Narrow" w:hAnsi="Arial Narrow"/>
                <w:sz w:val="24"/>
                <w:szCs w:val="24"/>
              </w:rPr>
              <w:t xml:space="preserve">Human Services </w:t>
            </w:r>
          </w:p>
        </w:tc>
      </w:tr>
      <w:tr w:rsidR="00336EA1" w:rsidRPr="000B384E" w:rsidTr="00336EA1">
        <w:trPr>
          <w:trHeight w:val="122"/>
        </w:trPr>
        <w:tc>
          <w:tcPr>
            <w:tcW w:w="4653" w:type="dxa"/>
          </w:tcPr>
          <w:p w:rsidR="00336EA1" w:rsidRPr="000B384E" w:rsidRDefault="005C4431" w:rsidP="00336EA1">
            <w:pPr>
              <w:spacing w:after="0"/>
              <w:ind w:left="34" w:right="707"/>
              <w:rPr>
                <w:rFonts w:ascii="Arial Narrow" w:hAnsi="Arial Narrow"/>
                <w:sz w:val="24"/>
                <w:szCs w:val="24"/>
              </w:rPr>
            </w:pPr>
            <w:proofErr w:type="spellStart"/>
            <w:r>
              <w:rPr>
                <w:rFonts w:ascii="Arial Narrow" w:hAnsi="Arial Narrow"/>
                <w:sz w:val="24"/>
                <w:szCs w:val="24"/>
              </w:rPr>
              <w:t>DEDJTR</w:t>
            </w:r>
            <w:proofErr w:type="spellEnd"/>
          </w:p>
        </w:tc>
        <w:tc>
          <w:tcPr>
            <w:tcW w:w="5045" w:type="dxa"/>
          </w:tcPr>
          <w:p w:rsidR="00336EA1" w:rsidRPr="000B384E" w:rsidRDefault="00336EA1" w:rsidP="00336EA1">
            <w:pPr>
              <w:spacing w:after="0"/>
              <w:ind w:left="58" w:right="707"/>
              <w:rPr>
                <w:rFonts w:ascii="Arial Narrow" w:hAnsi="Arial Narrow"/>
                <w:sz w:val="24"/>
                <w:szCs w:val="24"/>
              </w:rPr>
            </w:pPr>
            <w:r w:rsidRPr="000B384E">
              <w:rPr>
                <w:rFonts w:ascii="Arial Narrow" w:hAnsi="Arial Narrow" w:cstheme="minorHAnsi"/>
                <w:bCs/>
                <w:sz w:val="24"/>
                <w:szCs w:val="24"/>
              </w:rPr>
              <w:t>Department of Economic Development, Jobs, Transport and Resources</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D</w:t>
            </w:r>
            <w:r w:rsidR="005603ED" w:rsidRPr="000B384E">
              <w:rPr>
                <w:rFonts w:ascii="Arial Narrow" w:hAnsi="Arial Narrow"/>
                <w:sz w:val="24"/>
                <w:szCs w:val="24"/>
              </w:rPr>
              <w:t>ELWP</w:t>
            </w:r>
            <w:proofErr w:type="spellEnd"/>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Department of </w:t>
            </w:r>
            <w:r w:rsidR="005603ED" w:rsidRPr="000B384E">
              <w:rPr>
                <w:rFonts w:ascii="Arial Narrow" w:hAnsi="Arial Narrow"/>
                <w:sz w:val="24"/>
                <w:szCs w:val="24"/>
              </w:rPr>
              <w:t>Environment, Land, Water And Planning</w:t>
            </w:r>
            <w:r w:rsidRPr="000B384E">
              <w:rPr>
                <w:rFonts w:ascii="Arial Narrow" w:hAnsi="Arial Narrow"/>
                <w:sz w:val="24"/>
                <w:szCs w:val="24"/>
              </w:rPr>
              <w:t xml:space="preserve">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EMMV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Emergency Management Manual of Victoria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IC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Incident Controller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IMT</w:t>
            </w:r>
            <w:proofErr w:type="spellEnd"/>
            <w:r w:rsidRPr="000B384E">
              <w:rPr>
                <w:rFonts w:ascii="Arial Narrow" w:hAnsi="Arial Narrow"/>
                <w:sz w:val="24"/>
                <w:szCs w:val="24"/>
              </w:rPr>
              <w:t xml:space="preserve">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Incident Management Team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IMS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Incident Management System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LGO</w:t>
            </w:r>
            <w:proofErr w:type="spellEnd"/>
            <w:r w:rsidRPr="000B384E">
              <w:rPr>
                <w:rFonts w:ascii="Arial Narrow" w:hAnsi="Arial Narrow"/>
                <w:sz w:val="24"/>
                <w:szCs w:val="24"/>
              </w:rPr>
              <w:t xml:space="preserve">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Local Government Officer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MAV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Municipal Association of Victoria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MECC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Municipal Emergency Co-ordination Centre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MERC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Municipal Emergency Response Co-ordinator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MERO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Municipal Emergency Resource Officer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MFB</w:t>
            </w:r>
            <w:proofErr w:type="spellEnd"/>
            <w:r w:rsidRPr="000B384E">
              <w:rPr>
                <w:rFonts w:ascii="Arial Narrow" w:hAnsi="Arial Narrow"/>
                <w:sz w:val="24"/>
                <w:szCs w:val="24"/>
              </w:rPr>
              <w:t xml:space="preserve">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Metropolitan Fire Brigade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PAS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Pet Animal Shelter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POCTA</w:t>
            </w:r>
            <w:proofErr w:type="spellEnd"/>
            <w:r w:rsidRPr="000B384E">
              <w:rPr>
                <w:rFonts w:ascii="Arial Narrow" w:hAnsi="Arial Narrow"/>
                <w:sz w:val="24"/>
                <w:szCs w:val="24"/>
              </w:rPr>
              <w:t xml:space="preserve">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Prevention of Cruelty to Animals Act, 1986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PV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Parks Victoria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RSPCA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Royal Society for the Prevention of Cruelty to Animals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SEAWC</w:t>
            </w:r>
            <w:proofErr w:type="spellEnd"/>
            <w:r w:rsidRPr="000B384E">
              <w:rPr>
                <w:rFonts w:ascii="Arial Narrow" w:hAnsi="Arial Narrow"/>
                <w:sz w:val="24"/>
                <w:szCs w:val="24"/>
              </w:rPr>
              <w:t xml:space="preserve">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State Emergency Animal Welfare Coordinator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SCC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State Control Centre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SERCC</w:t>
            </w:r>
            <w:proofErr w:type="spellEnd"/>
            <w:r w:rsidRPr="000B384E">
              <w:rPr>
                <w:rFonts w:ascii="Arial Narrow" w:hAnsi="Arial Narrow"/>
                <w:sz w:val="24"/>
                <w:szCs w:val="24"/>
              </w:rPr>
              <w:t xml:space="preserve">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State Emergency Response Co-ordination Centre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SERO</w:t>
            </w:r>
            <w:proofErr w:type="spellEnd"/>
            <w:r w:rsidRPr="000B384E">
              <w:rPr>
                <w:rFonts w:ascii="Arial Narrow" w:hAnsi="Arial Narrow"/>
                <w:sz w:val="24"/>
                <w:szCs w:val="24"/>
              </w:rPr>
              <w:t xml:space="preserve">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State Emergency Response Officer of Victoria Police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SES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State Emergency Service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SIGs</w:t>
            </w:r>
            <w:proofErr w:type="spellEnd"/>
            <w:r w:rsidRPr="000B384E">
              <w:rPr>
                <w:rFonts w:ascii="Arial Narrow" w:hAnsi="Arial Narrow"/>
                <w:sz w:val="24"/>
                <w:szCs w:val="24"/>
              </w:rPr>
              <w:t xml:space="preserve">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Special Interest Groups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VEAWC</w:t>
            </w:r>
            <w:proofErr w:type="spellEnd"/>
            <w:r w:rsidRPr="000B384E">
              <w:rPr>
                <w:rFonts w:ascii="Arial Narrow" w:hAnsi="Arial Narrow"/>
                <w:sz w:val="24"/>
                <w:szCs w:val="24"/>
              </w:rPr>
              <w:t xml:space="preserve">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Victorian Emergency Animal Welfare Committee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r w:rsidRPr="000B384E">
              <w:rPr>
                <w:rFonts w:ascii="Arial Narrow" w:hAnsi="Arial Narrow"/>
                <w:sz w:val="24"/>
                <w:szCs w:val="24"/>
              </w:rPr>
              <w:t xml:space="preserve">VicPol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 xml:space="preserve">Victoria Police </w:t>
            </w:r>
          </w:p>
        </w:tc>
      </w:tr>
      <w:tr w:rsidR="004E294B" w:rsidRPr="000B384E" w:rsidTr="00336EA1">
        <w:trPr>
          <w:trHeight w:val="122"/>
        </w:trPr>
        <w:tc>
          <w:tcPr>
            <w:tcW w:w="4653" w:type="dxa"/>
          </w:tcPr>
          <w:p w:rsidR="004E294B" w:rsidRPr="000B384E" w:rsidRDefault="004E294B" w:rsidP="00336EA1">
            <w:pPr>
              <w:spacing w:after="0"/>
              <w:ind w:left="34" w:right="707"/>
              <w:rPr>
                <w:rFonts w:ascii="Arial Narrow" w:hAnsi="Arial Narrow"/>
                <w:sz w:val="24"/>
                <w:szCs w:val="24"/>
              </w:rPr>
            </w:pPr>
            <w:proofErr w:type="spellStart"/>
            <w:r w:rsidRPr="000B384E">
              <w:rPr>
                <w:rFonts w:ascii="Arial Narrow" w:hAnsi="Arial Narrow"/>
                <w:sz w:val="24"/>
                <w:szCs w:val="24"/>
              </w:rPr>
              <w:t>VFF</w:t>
            </w:r>
            <w:proofErr w:type="spellEnd"/>
            <w:r w:rsidRPr="000B384E">
              <w:rPr>
                <w:rFonts w:ascii="Arial Narrow" w:hAnsi="Arial Narrow"/>
                <w:sz w:val="24"/>
                <w:szCs w:val="24"/>
              </w:rPr>
              <w:t xml:space="preserve"> </w:t>
            </w:r>
          </w:p>
        </w:tc>
        <w:tc>
          <w:tcPr>
            <w:tcW w:w="5045" w:type="dxa"/>
          </w:tcPr>
          <w:p w:rsidR="004E294B" w:rsidRPr="000B384E" w:rsidRDefault="004E294B" w:rsidP="00336EA1">
            <w:pPr>
              <w:spacing w:after="0"/>
              <w:ind w:left="58" w:right="707"/>
              <w:rPr>
                <w:rFonts w:ascii="Arial Narrow" w:hAnsi="Arial Narrow"/>
                <w:sz w:val="24"/>
                <w:szCs w:val="24"/>
              </w:rPr>
            </w:pPr>
            <w:r w:rsidRPr="000B384E">
              <w:rPr>
                <w:rFonts w:ascii="Arial Narrow" w:hAnsi="Arial Narrow"/>
                <w:sz w:val="24"/>
                <w:szCs w:val="24"/>
              </w:rPr>
              <w:t>Victorian Farmers Federation</w:t>
            </w:r>
          </w:p>
        </w:tc>
      </w:tr>
    </w:tbl>
    <w:p w:rsidR="00EB3B69" w:rsidRDefault="00EB3B69" w:rsidP="00336EA1">
      <w:pPr>
        <w:ind w:right="707"/>
      </w:pPr>
    </w:p>
    <w:p w:rsidR="007903DE" w:rsidRPr="00C916F2" w:rsidRDefault="007903DE" w:rsidP="00321ECB">
      <w:pPr>
        <w:pStyle w:val="Heading2"/>
      </w:pPr>
      <w:bookmarkStart w:id="2" w:name="_Toc426547749"/>
      <w:r w:rsidRPr="00C916F2">
        <w:lastRenderedPageBreak/>
        <w:t>Purpose</w:t>
      </w:r>
      <w:bookmarkEnd w:id="2"/>
    </w:p>
    <w:p w:rsidR="007903DE" w:rsidRPr="006C7509" w:rsidRDefault="007903DE" w:rsidP="00FF2586">
      <w:pPr>
        <w:ind w:left="709" w:right="707"/>
        <w:rPr>
          <w:rFonts w:ascii="Arial Narrow" w:hAnsi="Arial Narrow"/>
          <w:sz w:val="24"/>
          <w:szCs w:val="24"/>
        </w:rPr>
      </w:pPr>
      <w:r w:rsidRPr="006C7509">
        <w:rPr>
          <w:rFonts w:ascii="Arial Narrow" w:hAnsi="Arial Narrow"/>
          <w:sz w:val="24"/>
          <w:szCs w:val="24"/>
        </w:rPr>
        <w:t xml:space="preserve">This Municipal Emergency Animal Plan has been produced pursuant to Section 20 (1) of the </w:t>
      </w:r>
      <w:r w:rsidRPr="00EB2A4E">
        <w:rPr>
          <w:rFonts w:ascii="Arial Narrow" w:hAnsi="Arial Narrow"/>
          <w:i/>
          <w:sz w:val="24"/>
          <w:szCs w:val="24"/>
        </w:rPr>
        <w:t>Emergency Management Act 1986</w:t>
      </w:r>
      <w:r w:rsidRPr="006C7509">
        <w:rPr>
          <w:rFonts w:ascii="Arial Narrow" w:hAnsi="Arial Narrow"/>
          <w:sz w:val="24"/>
          <w:szCs w:val="24"/>
        </w:rPr>
        <w:t xml:space="preserve"> and assists in the management of animal welfare during an emergency. The Plan has been developed with reference given to the Victorian Emergency Animal Welfare Plan.</w:t>
      </w:r>
    </w:p>
    <w:p w:rsidR="004E294B" w:rsidRPr="006C7509" w:rsidRDefault="004E294B" w:rsidP="00FF2586">
      <w:pPr>
        <w:ind w:left="709" w:right="707"/>
        <w:rPr>
          <w:rFonts w:ascii="Arial Narrow" w:hAnsi="Arial Narrow"/>
          <w:sz w:val="24"/>
          <w:szCs w:val="24"/>
        </w:rPr>
      </w:pPr>
      <w:r w:rsidRPr="006C7509">
        <w:rPr>
          <w:rFonts w:ascii="Arial Narrow" w:hAnsi="Arial Narrow"/>
          <w:sz w:val="24"/>
          <w:szCs w:val="24"/>
        </w:rPr>
        <w:t xml:space="preserve">The purpose of this document is to provide the Latrobe City community and emergency services with a Plan that integrates existing, everyday legislative requirements for animal welfare with the State’s formal emergency management arrangements, to achieve efficient and effective management of animals, and coordination of animal welfare support services before, during and after an emergency event. The Plan describes: </w:t>
      </w:r>
    </w:p>
    <w:p w:rsidR="004E294B" w:rsidRPr="006C7509" w:rsidRDefault="004E294B" w:rsidP="00FF2586">
      <w:pPr>
        <w:ind w:left="709" w:right="707"/>
        <w:rPr>
          <w:rFonts w:ascii="Arial Narrow" w:hAnsi="Arial Narrow"/>
          <w:sz w:val="24"/>
          <w:szCs w:val="24"/>
        </w:rPr>
      </w:pPr>
      <w:r w:rsidRPr="006C7509">
        <w:rPr>
          <w:rFonts w:ascii="Arial Narrow" w:hAnsi="Arial Narrow"/>
          <w:sz w:val="24"/>
          <w:szCs w:val="24"/>
        </w:rPr>
        <w:t xml:space="preserve">• The planning requirements for animal welfare support services in emergency preparedness, response, relief and recovery, </w:t>
      </w:r>
    </w:p>
    <w:p w:rsidR="004E294B" w:rsidRPr="006C7509" w:rsidRDefault="004E294B" w:rsidP="00FF2586">
      <w:pPr>
        <w:ind w:left="709" w:right="707"/>
        <w:rPr>
          <w:rFonts w:ascii="Arial Narrow" w:hAnsi="Arial Narrow"/>
          <w:sz w:val="24"/>
          <w:szCs w:val="24"/>
        </w:rPr>
      </w:pPr>
      <w:r w:rsidRPr="006C7509">
        <w:rPr>
          <w:rFonts w:ascii="Arial Narrow" w:hAnsi="Arial Narrow"/>
          <w:sz w:val="24"/>
          <w:szCs w:val="24"/>
        </w:rPr>
        <w:t xml:space="preserve">• The roles and responsibilities of agencies, organisations, owners and carers that have a role in planning for and providing emergency animal welfare support services, and </w:t>
      </w:r>
    </w:p>
    <w:p w:rsidR="007903DE" w:rsidRPr="006C7509" w:rsidRDefault="004E294B" w:rsidP="00FF2586">
      <w:pPr>
        <w:ind w:left="709" w:right="707"/>
        <w:rPr>
          <w:rFonts w:ascii="Arial Narrow" w:hAnsi="Arial Narrow"/>
          <w:sz w:val="24"/>
          <w:szCs w:val="24"/>
        </w:rPr>
      </w:pPr>
      <w:r w:rsidRPr="006C7509">
        <w:rPr>
          <w:rFonts w:ascii="Arial Narrow" w:hAnsi="Arial Narrow"/>
          <w:sz w:val="24"/>
          <w:szCs w:val="24"/>
        </w:rPr>
        <w:t>• Operating arrangements during an emergency for animal welfare agencies and organisations, emergency service agencies and animal owners and carers.</w:t>
      </w:r>
    </w:p>
    <w:p w:rsidR="007903DE" w:rsidRPr="00C916F2" w:rsidRDefault="007903DE" w:rsidP="00321ECB">
      <w:pPr>
        <w:pStyle w:val="Heading2"/>
      </w:pPr>
      <w:bookmarkStart w:id="3" w:name="_Toc426547750"/>
      <w:r w:rsidRPr="00C916F2">
        <w:t>Scope</w:t>
      </w:r>
      <w:bookmarkEnd w:id="3"/>
    </w:p>
    <w:p w:rsidR="004E294B" w:rsidRPr="006C7509" w:rsidRDefault="004E294B" w:rsidP="00FF2586">
      <w:pPr>
        <w:ind w:left="709" w:right="707"/>
        <w:rPr>
          <w:rFonts w:ascii="Arial Narrow" w:hAnsi="Arial Narrow"/>
          <w:sz w:val="24"/>
          <w:szCs w:val="24"/>
        </w:rPr>
      </w:pPr>
      <w:r w:rsidRPr="006C7509">
        <w:rPr>
          <w:rFonts w:ascii="Arial Narrow" w:hAnsi="Arial Narrow"/>
          <w:sz w:val="24"/>
          <w:szCs w:val="24"/>
        </w:rPr>
        <w:t>The scope of this Plan is to provide a coordinated approach to the management of animal welfare impacts to companion animals, livestock, and wildlife, as a direct result of a</w:t>
      </w:r>
      <w:r w:rsidR="00FD025D" w:rsidRPr="006C7509">
        <w:rPr>
          <w:rFonts w:ascii="Arial Narrow" w:hAnsi="Arial Narrow"/>
          <w:sz w:val="24"/>
          <w:szCs w:val="24"/>
        </w:rPr>
        <w:t>n emergency incident in Latrobe City Council municipality</w:t>
      </w:r>
      <w:r w:rsidRPr="006C7509">
        <w:rPr>
          <w:rFonts w:ascii="Arial Narrow" w:hAnsi="Arial Narrow"/>
          <w:sz w:val="24"/>
          <w:szCs w:val="24"/>
        </w:rPr>
        <w:t>. This Plan provides a framework during any emergency that impacts animal welfare, to clarify responsibilities and highlight existing emergency response plans and procedures. This Plan does not replace specific agency operational emergency management plans, rather it provides for the overarching coordination between agencies and organisations</w:t>
      </w:r>
    </w:p>
    <w:p w:rsidR="004E294B" w:rsidRPr="006C7509" w:rsidRDefault="004E294B" w:rsidP="00FF2586">
      <w:pPr>
        <w:ind w:left="709" w:right="707"/>
        <w:rPr>
          <w:rFonts w:ascii="Arial Narrow" w:hAnsi="Arial Narrow"/>
          <w:sz w:val="24"/>
          <w:szCs w:val="24"/>
        </w:rPr>
      </w:pPr>
      <w:r w:rsidRPr="006C7509">
        <w:rPr>
          <w:rFonts w:ascii="Arial Narrow" w:hAnsi="Arial Narrow"/>
          <w:sz w:val="24"/>
          <w:szCs w:val="24"/>
        </w:rPr>
        <w:t>Flood, fire and emergency animal disease have been identified in Municipal Emergency Management Plan’s risk register as having a high or moderate risk which could impact the welfare of companion animals and livestock within the municipality. Consequently, this plan has been developed to guide local emergency animal welfare arrangements for these risks with emphasis given to:</w:t>
      </w:r>
    </w:p>
    <w:p w:rsidR="004E294B" w:rsidRPr="006C7509" w:rsidRDefault="004E294B" w:rsidP="00FF2586">
      <w:pPr>
        <w:pStyle w:val="ListParagraph"/>
        <w:numPr>
          <w:ilvl w:val="0"/>
          <w:numId w:val="35"/>
        </w:numPr>
        <w:ind w:left="709" w:right="707"/>
        <w:rPr>
          <w:rFonts w:ascii="Arial Narrow" w:hAnsi="Arial Narrow"/>
          <w:sz w:val="24"/>
          <w:szCs w:val="24"/>
        </w:rPr>
      </w:pPr>
      <w:r w:rsidRPr="006C7509">
        <w:rPr>
          <w:rFonts w:ascii="Arial Narrow" w:hAnsi="Arial Narrow"/>
          <w:sz w:val="24"/>
          <w:szCs w:val="24"/>
        </w:rPr>
        <w:t>Identification of affected animals</w:t>
      </w:r>
    </w:p>
    <w:p w:rsidR="004E294B" w:rsidRPr="006C7509" w:rsidRDefault="004E294B" w:rsidP="00FF2586">
      <w:pPr>
        <w:pStyle w:val="ListParagraph"/>
        <w:numPr>
          <w:ilvl w:val="0"/>
          <w:numId w:val="35"/>
        </w:numPr>
        <w:ind w:left="709" w:right="707"/>
        <w:rPr>
          <w:rFonts w:ascii="Arial Narrow" w:hAnsi="Arial Narrow"/>
          <w:sz w:val="24"/>
          <w:szCs w:val="24"/>
        </w:rPr>
      </w:pPr>
      <w:r w:rsidRPr="006C7509">
        <w:rPr>
          <w:rFonts w:ascii="Arial Narrow" w:hAnsi="Arial Narrow"/>
          <w:sz w:val="24"/>
          <w:szCs w:val="24"/>
        </w:rPr>
        <w:t>Management of evacuated animals at Emergency Relief Centres</w:t>
      </w:r>
    </w:p>
    <w:p w:rsidR="004E294B" w:rsidRPr="006C7509" w:rsidRDefault="004E294B" w:rsidP="00FF2586">
      <w:pPr>
        <w:pStyle w:val="ListParagraph"/>
        <w:numPr>
          <w:ilvl w:val="0"/>
          <w:numId w:val="35"/>
        </w:numPr>
        <w:ind w:left="709" w:right="707"/>
        <w:rPr>
          <w:rFonts w:ascii="Arial Narrow" w:hAnsi="Arial Narrow"/>
          <w:sz w:val="24"/>
          <w:szCs w:val="24"/>
        </w:rPr>
      </w:pPr>
      <w:r w:rsidRPr="006C7509">
        <w:rPr>
          <w:rFonts w:ascii="Arial Narrow" w:hAnsi="Arial Narrow"/>
          <w:sz w:val="24"/>
          <w:szCs w:val="24"/>
        </w:rPr>
        <w:t>Animal welfare assessment</w:t>
      </w:r>
    </w:p>
    <w:p w:rsidR="004E294B" w:rsidRPr="006C7509" w:rsidRDefault="004E294B" w:rsidP="00FF2586">
      <w:pPr>
        <w:pStyle w:val="ListParagraph"/>
        <w:numPr>
          <w:ilvl w:val="0"/>
          <w:numId w:val="35"/>
        </w:numPr>
        <w:ind w:left="709" w:right="707"/>
        <w:rPr>
          <w:rFonts w:ascii="Arial Narrow" w:hAnsi="Arial Narrow"/>
          <w:sz w:val="24"/>
          <w:szCs w:val="24"/>
        </w:rPr>
      </w:pPr>
      <w:r w:rsidRPr="006C7509">
        <w:rPr>
          <w:rFonts w:ascii="Arial Narrow" w:hAnsi="Arial Narrow"/>
          <w:sz w:val="24"/>
          <w:szCs w:val="24"/>
        </w:rPr>
        <w:t>Veterinary treatment and triage</w:t>
      </w:r>
    </w:p>
    <w:p w:rsidR="004E294B" w:rsidRPr="006C7509" w:rsidRDefault="004E294B" w:rsidP="00FF2586">
      <w:pPr>
        <w:pStyle w:val="ListParagraph"/>
        <w:numPr>
          <w:ilvl w:val="0"/>
          <w:numId w:val="35"/>
        </w:numPr>
        <w:ind w:left="709" w:right="707"/>
        <w:rPr>
          <w:rFonts w:ascii="Arial Narrow" w:hAnsi="Arial Narrow"/>
          <w:sz w:val="24"/>
          <w:szCs w:val="24"/>
        </w:rPr>
      </w:pPr>
      <w:r w:rsidRPr="006C7509">
        <w:rPr>
          <w:rFonts w:ascii="Arial Narrow" w:hAnsi="Arial Narrow"/>
          <w:sz w:val="24"/>
          <w:szCs w:val="24"/>
        </w:rPr>
        <w:t>Carcass disposal</w:t>
      </w:r>
    </w:p>
    <w:p w:rsidR="004E294B" w:rsidRPr="006C7509" w:rsidRDefault="004E294B" w:rsidP="00FF2586">
      <w:pPr>
        <w:pStyle w:val="ListParagraph"/>
        <w:numPr>
          <w:ilvl w:val="0"/>
          <w:numId w:val="35"/>
        </w:numPr>
        <w:ind w:left="709" w:right="707"/>
        <w:rPr>
          <w:rFonts w:ascii="Arial Narrow" w:hAnsi="Arial Narrow"/>
          <w:sz w:val="24"/>
          <w:szCs w:val="24"/>
        </w:rPr>
      </w:pPr>
      <w:r w:rsidRPr="006C7509">
        <w:rPr>
          <w:rFonts w:ascii="Arial Narrow" w:hAnsi="Arial Narrow"/>
          <w:sz w:val="24"/>
          <w:szCs w:val="24"/>
        </w:rPr>
        <w:t>Provision of emergency pet food</w:t>
      </w:r>
    </w:p>
    <w:p w:rsidR="00EB3B69" w:rsidRPr="00C916F2" w:rsidRDefault="00EB3B69" w:rsidP="00FF2586">
      <w:pPr>
        <w:ind w:right="707"/>
      </w:pPr>
    </w:p>
    <w:p w:rsidR="007903DE" w:rsidRPr="00C916F2" w:rsidRDefault="00321ECB" w:rsidP="00321ECB">
      <w:pPr>
        <w:pStyle w:val="Heading2"/>
      </w:pPr>
      <w:bookmarkStart w:id="4" w:name="_Toc426547751"/>
      <w:r>
        <w:lastRenderedPageBreak/>
        <w:t>Aim and O</w:t>
      </w:r>
      <w:r w:rsidR="007903DE" w:rsidRPr="00C916F2">
        <w:t>bjectives</w:t>
      </w:r>
      <w:bookmarkEnd w:id="4"/>
    </w:p>
    <w:p w:rsidR="00FC4C6A" w:rsidRPr="006C7509" w:rsidRDefault="00FC4C6A" w:rsidP="00FF2586">
      <w:pPr>
        <w:ind w:left="709" w:right="707"/>
        <w:rPr>
          <w:rFonts w:ascii="Arial Narrow" w:hAnsi="Arial Narrow" w:cstheme="majorHAnsi"/>
          <w:sz w:val="24"/>
          <w:szCs w:val="24"/>
        </w:rPr>
      </w:pPr>
      <w:r w:rsidRPr="006C7509">
        <w:rPr>
          <w:rFonts w:ascii="Arial Narrow" w:hAnsi="Arial Narrow" w:cstheme="majorHAnsi"/>
          <w:sz w:val="24"/>
          <w:szCs w:val="24"/>
        </w:rPr>
        <w:t>The aim of the Latrobe City Municipal Emergency Animal Welfare Sub - Plan is to define agreed arrangements for the management of emergency animal welfare within the Municipality including:</w:t>
      </w:r>
    </w:p>
    <w:p w:rsidR="00FC4C6A" w:rsidRPr="006C7509" w:rsidRDefault="00FC4C6A" w:rsidP="00FF2586">
      <w:pPr>
        <w:pStyle w:val="ListParagraph"/>
        <w:numPr>
          <w:ilvl w:val="0"/>
          <w:numId w:val="36"/>
        </w:numPr>
        <w:ind w:left="709" w:right="707"/>
        <w:rPr>
          <w:rFonts w:ascii="Arial Narrow" w:hAnsi="Arial Narrow" w:cstheme="majorHAnsi"/>
          <w:sz w:val="24"/>
          <w:szCs w:val="24"/>
        </w:rPr>
      </w:pPr>
      <w:r w:rsidRPr="006C7509">
        <w:rPr>
          <w:rFonts w:ascii="Arial Narrow" w:hAnsi="Arial Narrow" w:cstheme="majorHAnsi"/>
          <w:sz w:val="24"/>
          <w:szCs w:val="24"/>
        </w:rPr>
        <w:t>Roles and responsibilities of key agencies and stakeholders</w:t>
      </w:r>
    </w:p>
    <w:p w:rsidR="00FC4C6A" w:rsidRPr="006C7509" w:rsidRDefault="00FC4C6A" w:rsidP="00FF2586">
      <w:pPr>
        <w:pStyle w:val="ListParagraph"/>
        <w:numPr>
          <w:ilvl w:val="0"/>
          <w:numId w:val="36"/>
        </w:numPr>
        <w:ind w:left="709" w:right="707"/>
        <w:rPr>
          <w:rFonts w:ascii="Arial Narrow" w:hAnsi="Arial Narrow" w:cstheme="majorHAnsi"/>
          <w:sz w:val="24"/>
          <w:szCs w:val="24"/>
        </w:rPr>
      </w:pPr>
      <w:r w:rsidRPr="006C7509">
        <w:rPr>
          <w:rFonts w:ascii="Arial Narrow" w:hAnsi="Arial Narrow" w:cstheme="majorHAnsi"/>
          <w:sz w:val="24"/>
          <w:szCs w:val="24"/>
        </w:rPr>
        <w:t>Operational interactions between key agencies and stakeholders</w:t>
      </w:r>
    </w:p>
    <w:p w:rsidR="00FC4C6A" w:rsidRPr="006C7509" w:rsidRDefault="00FC4C6A" w:rsidP="00FF2586">
      <w:pPr>
        <w:pStyle w:val="ListParagraph"/>
        <w:numPr>
          <w:ilvl w:val="0"/>
          <w:numId w:val="36"/>
        </w:numPr>
        <w:ind w:left="709" w:right="707"/>
        <w:rPr>
          <w:rFonts w:ascii="Arial Narrow" w:hAnsi="Arial Narrow" w:cstheme="majorHAnsi"/>
          <w:sz w:val="24"/>
          <w:szCs w:val="24"/>
        </w:rPr>
      </w:pPr>
      <w:r w:rsidRPr="006C7509">
        <w:rPr>
          <w:rFonts w:ascii="Arial Narrow" w:hAnsi="Arial Narrow" w:cstheme="majorHAnsi"/>
          <w:sz w:val="24"/>
          <w:szCs w:val="24"/>
        </w:rPr>
        <w:t>Resources (personnel. facilities, equipment, services) to be used in the delivery of animal welfare services</w:t>
      </w:r>
    </w:p>
    <w:p w:rsidR="00FC4C6A" w:rsidRPr="006C7509" w:rsidRDefault="00FC4C6A" w:rsidP="00FF2586">
      <w:pPr>
        <w:ind w:left="709" w:right="707"/>
        <w:rPr>
          <w:rFonts w:ascii="Arial Narrow" w:hAnsi="Arial Narrow" w:cstheme="majorHAnsi"/>
          <w:sz w:val="24"/>
          <w:szCs w:val="24"/>
        </w:rPr>
      </w:pPr>
      <w:r w:rsidRPr="006C7509">
        <w:rPr>
          <w:rFonts w:ascii="Arial Narrow" w:hAnsi="Arial Narrow" w:cstheme="majorHAnsi"/>
          <w:sz w:val="24"/>
          <w:szCs w:val="24"/>
        </w:rPr>
        <w:t>The overarching objective of the Plan is to:</w:t>
      </w:r>
    </w:p>
    <w:p w:rsidR="00FC4C6A" w:rsidRPr="006C7509" w:rsidRDefault="00FC4C6A" w:rsidP="00FF2586">
      <w:pPr>
        <w:pStyle w:val="ListParagraph"/>
        <w:numPr>
          <w:ilvl w:val="0"/>
          <w:numId w:val="37"/>
        </w:numPr>
        <w:ind w:left="709" w:right="707"/>
        <w:rPr>
          <w:rFonts w:ascii="Arial Narrow" w:hAnsi="Arial Narrow" w:cstheme="majorHAnsi"/>
          <w:sz w:val="24"/>
          <w:szCs w:val="24"/>
        </w:rPr>
      </w:pPr>
      <w:r w:rsidRPr="006C7509">
        <w:rPr>
          <w:rFonts w:ascii="Arial Narrow" w:hAnsi="Arial Narrow" w:cstheme="majorHAnsi"/>
          <w:sz w:val="24"/>
          <w:szCs w:val="24"/>
        </w:rPr>
        <w:t>contribute to enhanced public safety and community resilience within the municipality through effective planning and management of animals in emergencies: and</w:t>
      </w:r>
    </w:p>
    <w:p w:rsidR="007903DE" w:rsidRPr="006C7509" w:rsidRDefault="00FC4C6A" w:rsidP="00FF2586">
      <w:pPr>
        <w:pStyle w:val="ListParagraph"/>
        <w:numPr>
          <w:ilvl w:val="0"/>
          <w:numId w:val="37"/>
        </w:numPr>
        <w:ind w:left="709" w:right="707"/>
        <w:rPr>
          <w:rFonts w:ascii="Arial Narrow" w:hAnsi="Arial Narrow" w:cstheme="majorHAnsi"/>
          <w:sz w:val="24"/>
          <w:szCs w:val="24"/>
        </w:rPr>
      </w:pPr>
      <w:proofErr w:type="gramStart"/>
      <w:r w:rsidRPr="006C7509">
        <w:rPr>
          <w:rFonts w:ascii="Arial Narrow" w:hAnsi="Arial Narrow" w:cstheme="majorHAnsi"/>
          <w:sz w:val="24"/>
          <w:szCs w:val="24"/>
        </w:rPr>
        <w:t>ensure</w:t>
      </w:r>
      <w:proofErr w:type="gramEnd"/>
      <w:r w:rsidRPr="006C7509">
        <w:rPr>
          <w:rFonts w:ascii="Arial Narrow" w:hAnsi="Arial Narrow" w:cstheme="majorHAnsi"/>
          <w:sz w:val="24"/>
          <w:szCs w:val="24"/>
        </w:rPr>
        <w:t xml:space="preserve"> animals within the municipality are better considered and protected from suffering during and immediately following emergencies.</w:t>
      </w: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321ECB" w:rsidRDefault="00321ECB" w:rsidP="00321ECB">
      <w:pPr>
        <w:pStyle w:val="Heading2"/>
      </w:pPr>
      <w:bookmarkStart w:id="5" w:name="_Toc426547752"/>
    </w:p>
    <w:p w:rsidR="007903DE" w:rsidRPr="00C916F2" w:rsidRDefault="00321ECB" w:rsidP="00321ECB">
      <w:pPr>
        <w:pStyle w:val="Heading2"/>
      </w:pPr>
      <w:r>
        <w:lastRenderedPageBreak/>
        <w:t>Part One</w:t>
      </w:r>
      <w:r w:rsidR="00C916F2">
        <w:t xml:space="preserve"> -</w:t>
      </w:r>
      <w:r w:rsidR="00FF2586">
        <w:t xml:space="preserve"> </w:t>
      </w:r>
      <w:r w:rsidR="00AB2B22">
        <w:t>Pla</w:t>
      </w:r>
      <w:r w:rsidR="007903DE" w:rsidRPr="00C916F2">
        <w:t>n Activation</w:t>
      </w:r>
      <w:bookmarkEnd w:id="5"/>
    </w:p>
    <w:p w:rsidR="00FC4C6A" w:rsidRPr="006C7509" w:rsidRDefault="00FC4C6A" w:rsidP="00FF2586">
      <w:pPr>
        <w:ind w:left="709" w:right="707"/>
        <w:rPr>
          <w:rFonts w:ascii="Arial Narrow" w:hAnsi="Arial Narrow"/>
          <w:sz w:val="24"/>
          <w:szCs w:val="24"/>
        </w:rPr>
      </w:pPr>
      <w:r w:rsidRPr="006C7509">
        <w:rPr>
          <w:rFonts w:ascii="Arial Narrow" w:hAnsi="Arial Narrow"/>
          <w:sz w:val="24"/>
          <w:szCs w:val="24"/>
        </w:rPr>
        <w:t>Th</w:t>
      </w:r>
      <w:r w:rsidR="00AD71AC" w:rsidRPr="006C7509">
        <w:rPr>
          <w:rFonts w:ascii="Arial Narrow" w:hAnsi="Arial Narrow"/>
          <w:sz w:val="24"/>
          <w:szCs w:val="24"/>
        </w:rPr>
        <w:t>e Municipal Emergency Resource O</w:t>
      </w:r>
      <w:r w:rsidRPr="006C7509">
        <w:rPr>
          <w:rFonts w:ascii="Arial Narrow" w:hAnsi="Arial Narrow"/>
          <w:sz w:val="24"/>
          <w:szCs w:val="24"/>
        </w:rPr>
        <w:t>fficer</w:t>
      </w:r>
      <w:r w:rsidR="00A7266E" w:rsidRPr="006C7509">
        <w:rPr>
          <w:rFonts w:ascii="Arial Narrow" w:hAnsi="Arial Narrow"/>
          <w:sz w:val="24"/>
          <w:szCs w:val="24"/>
        </w:rPr>
        <w:t xml:space="preserve"> (MERO)</w:t>
      </w:r>
      <w:r w:rsidRPr="006C7509">
        <w:rPr>
          <w:rFonts w:ascii="Arial Narrow" w:hAnsi="Arial Narrow"/>
          <w:sz w:val="24"/>
          <w:szCs w:val="24"/>
        </w:rPr>
        <w:t xml:space="preserve"> will activate the Plan following advice from the Municipal Emergency Response Coordinator </w:t>
      </w:r>
      <w:r w:rsidR="00A7266E" w:rsidRPr="006C7509">
        <w:rPr>
          <w:rFonts w:ascii="Arial Narrow" w:hAnsi="Arial Narrow"/>
          <w:sz w:val="24"/>
          <w:szCs w:val="24"/>
        </w:rPr>
        <w:t>(MERC</w:t>
      </w:r>
      <w:r w:rsidRPr="006C7509">
        <w:rPr>
          <w:rFonts w:ascii="Arial Narrow" w:hAnsi="Arial Narrow"/>
          <w:sz w:val="24"/>
          <w:szCs w:val="24"/>
        </w:rPr>
        <w:t>). Triggers for plan activation may include:</w:t>
      </w:r>
    </w:p>
    <w:p w:rsidR="00FC4C6A" w:rsidRPr="006C7509" w:rsidRDefault="00FC4C6A" w:rsidP="00FF2586">
      <w:pPr>
        <w:pStyle w:val="ListParagraph"/>
        <w:numPr>
          <w:ilvl w:val="0"/>
          <w:numId w:val="34"/>
        </w:numPr>
        <w:ind w:left="709" w:right="707"/>
        <w:rPr>
          <w:rFonts w:ascii="Arial Narrow" w:hAnsi="Arial Narrow"/>
          <w:sz w:val="24"/>
          <w:szCs w:val="24"/>
        </w:rPr>
      </w:pPr>
      <w:r w:rsidRPr="006C7509">
        <w:rPr>
          <w:rFonts w:ascii="Arial Narrow" w:hAnsi="Arial Narrow"/>
          <w:sz w:val="24"/>
          <w:szCs w:val="24"/>
        </w:rPr>
        <w:t>opening of a Municipal Emergency Relief Centre;</w:t>
      </w:r>
    </w:p>
    <w:p w:rsidR="00FC4C6A" w:rsidRPr="006C7509" w:rsidRDefault="00FC4C6A" w:rsidP="00FF2586">
      <w:pPr>
        <w:pStyle w:val="ListParagraph"/>
        <w:numPr>
          <w:ilvl w:val="0"/>
          <w:numId w:val="34"/>
        </w:numPr>
        <w:ind w:left="709" w:right="707"/>
        <w:rPr>
          <w:rFonts w:ascii="Arial Narrow" w:hAnsi="Arial Narrow"/>
          <w:sz w:val="24"/>
          <w:szCs w:val="24"/>
        </w:rPr>
      </w:pPr>
      <w:r w:rsidRPr="006C7509">
        <w:rPr>
          <w:rFonts w:ascii="Arial Narrow" w:hAnsi="Arial Narrow"/>
          <w:sz w:val="24"/>
          <w:szCs w:val="24"/>
        </w:rPr>
        <w:t>carcass disposal need; and /or</w:t>
      </w:r>
    </w:p>
    <w:p w:rsidR="00FC4C6A" w:rsidRPr="006C7509" w:rsidRDefault="00FC4C6A" w:rsidP="00FF2586">
      <w:pPr>
        <w:pStyle w:val="ListParagraph"/>
        <w:numPr>
          <w:ilvl w:val="0"/>
          <w:numId w:val="34"/>
        </w:numPr>
        <w:ind w:left="709" w:right="707"/>
        <w:rPr>
          <w:rFonts w:ascii="Arial Narrow" w:hAnsi="Arial Narrow"/>
          <w:sz w:val="24"/>
          <w:szCs w:val="24"/>
        </w:rPr>
      </w:pPr>
      <w:r w:rsidRPr="006C7509">
        <w:rPr>
          <w:rFonts w:ascii="Arial Narrow" w:hAnsi="Arial Narrow"/>
          <w:sz w:val="24"/>
          <w:szCs w:val="24"/>
        </w:rPr>
        <w:t>stock water supply need</w:t>
      </w:r>
    </w:p>
    <w:p w:rsidR="002331E4" w:rsidRPr="006C7509" w:rsidRDefault="002331E4" w:rsidP="00FF2586">
      <w:pPr>
        <w:pStyle w:val="ListParagraph"/>
        <w:numPr>
          <w:ilvl w:val="0"/>
          <w:numId w:val="34"/>
        </w:numPr>
        <w:ind w:left="709" w:right="707"/>
        <w:rPr>
          <w:rFonts w:ascii="Arial Narrow" w:hAnsi="Arial Narrow"/>
          <w:sz w:val="24"/>
          <w:szCs w:val="24"/>
        </w:rPr>
      </w:pPr>
      <w:r w:rsidRPr="006C7509">
        <w:rPr>
          <w:rFonts w:ascii="Arial Narrow" w:hAnsi="Arial Narrow"/>
          <w:sz w:val="24"/>
          <w:szCs w:val="24"/>
        </w:rPr>
        <w:t xml:space="preserve">livestock and domestic animal management across municipality where this is the responsibility of Council </w:t>
      </w:r>
    </w:p>
    <w:p w:rsidR="00FC4C6A" w:rsidRPr="006C7509" w:rsidRDefault="00FC4C6A" w:rsidP="00FF2586">
      <w:pPr>
        <w:ind w:left="709" w:right="707"/>
        <w:rPr>
          <w:rFonts w:ascii="Arial Narrow" w:hAnsi="Arial Narrow"/>
          <w:sz w:val="24"/>
          <w:szCs w:val="24"/>
        </w:rPr>
      </w:pPr>
      <w:r w:rsidRPr="006C7509">
        <w:rPr>
          <w:rFonts w:ascii="Arial Narrow" w:hAnsi="Arial Narrow"/>
          <w:sz w:val="24"/>
          <w:szCs w:val="24"/>
        </w:rPr>
        <w:t>In larg</w:t>
      </w:r>
      <w:r w:rsidR="00A7266E" w:rsidRPr="006C7509">
        <w:rPr>
          <w:rFonts w:ascii="Arial Narrow" w:hAnsi="Arial Narrow"/>
          <w:sz w:val="24"/>
          <w:szCs w:val="24"/>
        </w:rPr>
        <w:t>e scale emergencies, the Coordinator</w:t>
      </w:r>
      <w:r w:rsidRPr="006C7509">
        <w:rPr>
          <w:rFonts w:ascii="Arial Narrow" w:hAnsi="Arial Narrow"/>
          <w:sz w:val="24"/>
          <w:szCs w:val="24"/>
        </w:rPr>
        <w:t xml:space="preserve"> Local Laws will ove</w:t>
      </w:r>
      <w:r w:rsidR="00FD025D" w:rsidRPr="006C7509">
        <w:rPr>
          <w:rFonts w:ascii="Arial Narrow" w:hAnsi="Arial Narrow"/>
          <w:sz w:val="24"/>
          <w:szCs w:val="24"/>
        </w:rPr>
        <w:t>rsee the implementation of the P</w:t>
      </w:r>
      <w:r w:rsidRPr="006C7509">
        <w:rPr>
          <w:rFonts w:ascii="Arial Narrow" w:hAnsi="Arial Narrow"/>
          <w:sz w:val="24"/>
          <w:szCs w:val="24"/>
        </w:rPr>
        <w:t xml:space="preserve">lan in consultation with the </w:t>
      </w:r>
      <w:proofErr w:type="spellStart"/>
      <w:r w:rsidR="005C4431">
        <w:rPr>
          <w:rFonts w:ascii="Arial Narrow" w:hAnsi="Arial Narrow"/>
          <w:sz w:val="24"/>
          <w:szCs w:val="24"/>
        </w:rPr>
        <w:t>DEDJTR</w:t>
      </w:r>
      <w:proofErr w:type="spellEnd"/>
      <w:r w:rsidRPr="006C7509">
        <w:rPr>
          <w:rFonts w:ascii="Arial Narrow" w:hAnsi="Arial Narrow"/>
          <w:sz w:val="24"/>
          <w:szCs w:val="24"/>
        </w:rPr>
        <w:t xml:space="preserve"> Animal Welfare Liaison Officer assigned to the emergency.</w:t>
      </w:r>
    </w:p>
    <w:p w:rsidR="00AD71AC" w:rsidRPr="006C7509" w:rsidRDefault="00FD025D" w:rsidP="00FF2586">
      <w:pPr>
        <w:ind w:left="709" w:right="707"/>
        <w:rPr>
          <w:rFonts w:ascii="Arial Narrow" w:hAnsi="Arial Narrow"/>
          <w:sz w:val="24"/>
          <w:szCs w:val="24"/>
        </w:rPr>
      </w:pPr>
      <w:r w:rsidRPr="006C7509">
        <w:rPr>
          <w:rFonts w:ascii="Arial Narrow" w:hAnsi="Arial Narrow"/>
          <w:sz w:val="24"/>
          <w:szCs w:val="24"/>
        </w:rPr>
        <w:t>All P</w:t>
      </w:r>
      <w:r w:rsidR="00AD71AC" w:rsidRPr="006C7509">
        <w:rPr>
          <w:rFonts w:ascii="Arial Narrow" w:hAnsi="Arial Narrow"/>
          <w:sz w:val="24"/>
          <w:szCs w:val="24"/>
        </w:rPr>
        <w:t>lan activations will be logged under the relevant event in Crisisworks.</w:t>
      </w:r>
    </w:p>
    <w:p w:rsidR="007903DE" w:rsidRPr="00C916F2" w:rsidRDefault="007903DE" w:rsidP="00FF2586">
      <w:pPr>
        <w:ind w:left="709" w:right="707"/>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7903DE" w:rsidRPr="00C916F2" w:rsidRDefault="00321ECB" w:rsidP="00321ECB">
      <w:pPr>
        <w:pStyle w:val="Heading2"/>
      </w:pPr>
      <w:bookmarkStart w:id="6" w:name="_Toc426547753"/>
      <w:r>
        <w:lastRenderedPageBreak/>
        <w:t>Part Two</w:t>
      </w:r>
      <w:r w:rsidR="00C916F2">
        <w:t xml:space="preserve"> - Roles and </w:t>
      </w:r>
      <w:r w:rsidR="007903DE" w:rsidRPr="00C916F2">
        <w:t>Responsibilities</w:t>
      </w:r>
      <w:bookmarkEnd w:id="6"/>
      <w:r w:rsidR="007903DE" w:rsidRPr="00C916F2">
        <w:t xml:space="preserve"> </w:t>
      </w:r>
    </w:p>
    <w:p w:rsidR="007903DE" w:rsidRPr="006C7509" w:rsidRDefault="007903DE" w:rsidP="00FF2586">
      <w:pPr>
        <w:ind w:left="709" w:right="707"/>
        <w:rPr>
          <w:rFonts w:ascii="Arial Narrow" w:hAnsi="Arial Narrow"/>
          <w:sz w:val="24"/>
          <w:szCs w:val="24"/>
        </w:rPr>
      </w:pPr>
      <w:r w:rsidRPr="006C7509">
        <w:rPr>
          <w:rFonts w:ascii="Arial Narrow" w:hAnsi="Arial Narrow"/>
          <w:sz w:val="24"/>
          <w:szCs w:val="24"/>
        </w:rPr>
        <w:t>Municipal staff involved in Animal Welfare</w:t>
      </w:r>
      <w:r w:rsidR="00E82EA1" w:rsidRPr="006C7509">
        <w:rPr>
          <w:rFonts w:ascii="Arial Narrow" w:hAnsi="Arial Narrow"/>
          <w:sz w:val="24"/>
          <w:szCs w:val="24"/>
        </w:rPr>
        <w:t>/Management</w:t>
      </w:r>
      <w:r w:rsidRPr="006C7509">
        <w:rPr>
          <w:rFonts w:ascii="Arial Narrow" w:hAnsi="Arial Narrow"/>
          <w:sz w:val="24"/>
          <w:szCs w:val="24"/>
        </w:rPr>
        <w:t xml:space="preserve"> activities</w:t>
      </w:r>
      <w:r w:rsidR="000A52A9" w:rsidRPr="006C7509">
        <w:rPr>
          <w:rFonts w:ascii="Arial Narrow" w:hAnsi="Arial Narrow"/>
          <w:sz w:val="24"/>
          <w:szCs w:val="24"/>
        </w:rPr>
        <w:t xml:space="preserve">.  </w:t>
      </w:r>
    </w:p>
    <w:p w:rsidR="000A52A9" w:rsidRPr="006C7509" w:rsidRDefault="000A52A9" w:rsidP="000B384E">
      <w:pPr>
        <w:pStyle w:val="ListParagraph"/>
        <w:numPr>
          <w:ilvl w:val="0"/>
          <w:numId w:val="34"/>
        </w:numPr>
        <w:ind w:right="707"/>
        <w:rPr>
          <w:rFonts w:ascii="Arial Narrow" w:hAnsi="Arial Narrow"/>
          <w:sz w:val="24"/>
          <w:szCs w:val="24"/>
        </w:rPr>
      </w:pPr>
      <w:r w:rsidRPr="006C7509">
        <w:rPr>
          <w:rFonts w:ascii="Arial Narrow" w:hAnsi="Arial Narrow"/>
          <w:sz w:val="24"/>
          <w:szCs w:val="24"/>
        </w:rPr>
        <w:t>Will be determined by Council’s allocation or call out arrangements</w:t>
      </w:r>
    </w:p>
    <w:p w:rsidR="007903DE" w:rsidRPr="000B384E" w:rsidRDefault="000A52A9" w:rsidP="000B384E">
      <w:pPr>
        <w:pStyle w:val="ListParagraph"/>
        <w:numPr>
          <w:ilvl w:val="0"/>
          <w:numId w:val="34"/>
        </w:numPr>
        <w:ind w:right="707"/>
        <w:rPr>
          <w:rFonts w:ascii="Arial Narrow" w:hAnsi="Arial Narrow"/>
          <w:sz w:val="24"/>
          <w:szCs w:val="24"/>
        </w:rPr>
      </w:pPr>
      <w:r w:rsidRPr="000B384E">
        <w:rPr>
          <w:rFonts w:ascii="Arial Narrow" w:hAnsi="Arial Narrow"/>
          <w:sz w:val="24"/>
          <w:szCs w:val="24"/>
        </w:rPr>
        <w:t>The Coordinator of Local Laws will be contacted directly by the activated MERO during emergencies.</w:t>
      </w:r>
    </w:p>
    <w:p w:rsidR="000A52A9" w:rsidRPr="000B384E" w:rsidRDefault="000A52A9" w:rsidP="000B384E">
      <w:pPr>
        <w:pStyle w:val="ListParagraph"/>
        <w:numPr>
          <w:ilvl w:val="0"/>
          <w:numId w:val="34"/>
        </w:numPr>
        <w:ind w:right="707"/>
        <w:rPr>
          <w:rFonts w:ascii="Arial Narrow" w:hAnsi="Arial Narrow"/>
          <w:sz w:val="24"/>
          <w:szCs w:val="24"/>
        </w:rPr>
      </w:pPr>
      <w:r w:rsidRPr="000B384E">
        <w:rPr>
          <w:rFonts w:ascii="Arial Narrow" w:hAnsi="Arial Narrow"/>
          <w:sz w:val="24"/>
          <w:szCs w:val="24"/>
        </w:rPr>
        <w:t>Only Latrobe City Council’s staff trained in Animal Management will undertake these roles and responsibilities.</w:t>
      </w:r>
    </w:p>
    <w:p w:rsidR="007903DE" w:rsidRPr="00C916F2" w:rsidRDefault="007903DE" w:rsidP="00FF2586">
      <w:pPr>
        <w:ind w:left="709" w:right="707"/>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6C7509" w:rsidRDefault="006C7509" w:rsidP="00321ECB">
      <w:pPr>
        <w:pStyle w:val="Heading2"/>
      </w:pPr>
    </w:p>
    <w:p w:rsidR="00D81170" w:rsidRDefault="00D81170" w:rsidP="00321ECB">
      <w:pPr>
        <w:pStyle w:val="Heading2"/>
      </w:pPr>
    </w:p>
    <w:p w:rsidR="007903DE" w:rsidRPr="00C916F2" w:rsidRDefault="00321ECB" w:rsidP="00321ECB">
      <w:pPr>
        <w:pStyle w:val="Heading2"/>
      </w:pPr>
      <w:bookmarkStart w:id="7" w:name="_Toc426547754"/>
      <w:r>
        <w:lastRenderedPageBreak/>
        <w:t>Part Three</w:t>
      </w:r>
      <w:r w:rsidR="00C916F2">
        <w:t xml:space="preserve"> - </w:t>
      </w:r>
      <w:r w:rsidR="007903DE" w:rsidRPr="00C916F2">
        <w:t>Other agencies</w:t>
      </w:r>
      <w:bookmarkEnd w:id="7"/>
    </w:p>
    <w:p w:rsidR="007903DE" w:rsidRPr="006C7509" w:rsidRDefault="00B13D52" w:rsidP="00FF2586">
      <w:pPr>
        <w:ind w:left="709" w:right="707"/>
        <w:rPr>
          <w:rFonts w:ascii="Arial Narrow" w:hAnsi="Arial Narrow"/>
          <w:sz w:val="24"/>
          <w:szCs w:val="24"/>
        </w:rPr>
      </w:pPr>
      <w:r w:rsidRPr="006C7509">
        <w:rPr>
          <w:rFonts w:ascii="Arial Narrow" w:hAnsi="Arial Narrow"/>
          <w:sz w:val="24"/>
          <w:szCs w:val="24"/>
        </w:rPr>
        <w:t>R</w:t>
      </w:r>
      <w:r w:rsidR="007903DE" w:rsidRPr="006C7509">
        <w:rPr>
          <w:rFonts w:ascii="Arial Narrow" w:hAnsi="Arial Narrow"/>
          <w:sz w:val="24"/>
          <w:szCs w:val="24"/>
        </w:rPr>
        <w:t>efer to the Victorian Emergency A</w:t>
      </w:r>
      <w:r w:rsidRPr="006C7509">
        <w:rPr>
          <w:rFonts w:ascii="Arial Narrow" w:hAnsi="Arial Narrow"/>
          <w:sz w:val="24"/>
          <w:szCs w:val="24"/>
        </w:rPr>
        <w:t>n</w:t>
      </w:r>
      <w:r w:rsidR="000E4980" w:rsidRPr="006C7509">
        <w:rPr>
          <w:rFonts w:ascii="Arial Narrow" w:hAnsi="Arial Narrow"/>
          <w:sz w:val="24"/>
          <w:szCs w:val="24"/>
        </w:rPr>
        <w:t xml:space="preserve">imal Welfare Plan for guidance </w:t>
      </w:r>
    </w:p>
    <w:p w:rsidR="000E4980" w:rsidRPr="006C7509" w:rsidRDefault="00983D1E" w:rsidP="00FF2586">
      <w:pPr>
        <w:ind w:left="709" w:right="707"/>
        <w:rPr>
          <w:rFonts w:ascii="Arial Narrow" w:hAnsi="Arial Narrow"/>
          <w:sz w:val="24"/>
          <w:szCs w:val="24"/>
        </w:rPr>
      </w:pPr>
      <w:hyperlink r:id="rId15" w:history="1">
        <w:r w:rsidR="00BD3E62" w:rsidRPr="00782BE5">
          <w:rPr>
            <w:rStyle w:val="Hyperlink"/>
            <w:rFonts w:ascii="Arial Narrow" w:hAnsi="Arial Narrow"/>
            <w:sz w:val="24"/>
            <w:szCs w:val="24"/>
          </w:rPr>
          <w:t>http://agriculture.vic.gov.au/agriculture/emergencies/response/victorian-emergency-animal-welfare-plan</w:t>
        </w:r>
      </w:hyperlink>
      <w:r w:rsidR="00BD3E62">
        <w:rPr>
          <w:rFonts w:ascii="Arial Narrow" w:hAnsi="Arial Narrow"/>
          <w:sz w:val="24"/>
          <w:szCs w:val="24"/>
        </w:rPr>
        <w:t xml:space="preserve"> </w:t>
      </w:r>
    </w:p>
    <w:p w:rsidR="00B13D52" w:rsidRPr="00C916F2" w:rsidRDefault="00B13D52" w:rsidP="00FF2586">
      <w:pPr>
        <w:ind w:left="709" w:right="707"/>
      </w:pPr>
    </w:p>
    <w:p w:rsidR="007903DE" w:rsidRPr="00C916F2" w:rsidRDefault="007903DE" w:rsidP="00FF2586">
      <w:pPr>
        <w:ind w:left="709" w:right="707"/>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EB3B69" w:rsidRDefault="00EB3B69" w:rsidP="00321ECB">
      <w:pPr>
        <w:pStyle w:val="Heading2"/>
      </w:pPr>
    </w:p>
    <w:p w:rsidR="00983D1E" w:rsidRDefault="00983D1E" w:rsidP="00321ECB">
      <w:pPr>
        <w:pStyle w:val="Heading2"/>
      </w:pPr>
      <w:bookmarkStart w:id="8" w:name="_Toc426547755"/>
    </w:p>
    <w:p w:rsidR="007903DE" w:rsidRPr="00C916F2" w:rsidRDefault="00321ECB" w:rsidP="00321ECB">
      <w:pPr>
        <w:pStyle w:val="Heading2"/>
      </w:pPr>
      <w:r>
        <w:lastRenderedPageBreak/>
        <w:t>Part Four</w:t>
      </w:r>
      <w:r w:rsidR="00C916F2">
        <w:t xml:space="preserve"> - </w:t>
      </w:r>
      <w:r w:rsidR="007903DE" w:rsidRPr="00C916F2">
        <w:t>Operational Arrangements</w:t>
      </w:r>
      <w:bookmarkEnd w:id="8"/>
    </w:p>
    <w:p w:rsidR="007903DE" w:rsidRPr="006C7509" w:rsidRDefault="007903DE" w:rsidP="00FF2586">
      <w:pPr>
        <w:ind w:left="709" w:right="707"/>
        <w:rPr>
          <w:rFonts w:ascii="Arial Narrow" w:hAnsi="Arial Narrow"/>
          <w:sz w:val="24"/>
          <w:szCs w:val="24"/>
        </w:rPr>
      </w:pPr>
      <w:r w:rsidRPr="006C7509">
        <w:rPr>
          <w:rFonts w:ascii="Arial Narrow" w:hAnsi="Arial Narrow"/>
          <w:sz w:val="24"/>
          <w:szCs w:val="24"/>
        </w:rPr>
        <w:t>Describe key animal welfare interactions in the preparedness, prevention, response/relief and recovery phases</w:t>
      </w:r>
    </w:p>
    <w:p w:rsidR="007903DE" w:rsidRPr="006C7509" w:rsidRDefault="000B384E" w:rsidP="00FF2586">
      <w:pPr>
        <w:ind w:left="709" w:right="707"/>
        <w:rPr>
          <w:rFonts w:ascii="Arial Narrow" w:hAnsi="Arial Narrow"/>
          <w:sz w:val="24"/>
          <w:szCs w:val="24"/>
        </w:rPr>
      </w:pPr>
      <w:r w:rsidRPr="006C7509">
        <w:rPr>
          <w:rFonts w:ascii="Arial Narrow" w:hAnsi="Arial Narrow"/>
          <w:noProof/>
          <w:sz w:val="24"/>
          <w:szCs w:val="24"/>
          <w:lang w:eastAsia="en-AU"/>
        </w:rPr>
        <mc:AlternateContent>
          <mc:Choice Requires="wps">
            <w:drawing>
              <wp:anchor distT="0" distB="0" distL="114300" distR="114300" simplePos="0" relativeHeight="251662336" behindDoc="0" locked="0" layoutInCell="1" allowOverlap="1" wp14:anchorId="5EB79CB7" wp14:editId="45040880">
                <wp:simplePos x="0" y="0"/>
                <wp:positionH relativeFrom="column">
                  <wp:posOffset>413385</wp:posOffset>
                </wp:positionH>
                <wp:positionV relativeFrom="paragraph">
                  <wp:posOffset>137160</wp:posOffset>
                </wp:positionV>
                <wp:extent cx="6280150" cy="5144135"/>
                <wp:effectExtent l="0" t="0" r="25400" b="1841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5144135"/>
                        </a:xfrm>
                        <a:prstGeom prst="rect">
                          <a:avLst/>
                        </a:prstGeom>
                        <a:solidFill>
                          <a:srgbClr val="C0C0C0"/>
                        </a:solidFill>
                        <a:ln w="9525">
                          <a:solidFill>
                            <a:srgbClr val="000000"/>
                          </a:solidFill>
                          <a:miter lim="800000"/>
                          <a:headEnd/>
                          <a:tailEnd/>
                        </a:ln>
                      </wps:spPr>
                      <wps:txbx>
                        <w:txbxContent>
                          <w:p w:rsidR="006A4456" w:rsidRPr="000E4980" w:rsidRDefault="006A4456" w:rsidP="007903DE">
                            <w:pPr>
                              <w:rPr>
                                <w:rFonts w:ascii="Calibri" w:hAnsi="Calibri"/>
                                <w:b/>
                              </w:rPr>
                            </w:pPr>
                            <w:r w:rsidRPr="000E4980">
                              <w:rPr>
                                <w:rFonts w:ascii="Calibri" w:hAnsi="Calibri"/>
                                <w:b/>
                              </w:rPr>
                              <w:t xml:space="preserve">Preparedness: </w:t>
                            </w:r>
                          </w:p>
                          <w:p w:rsidR="006A4456" w:rsidRPr="000E4980" w:rsidRDefault="006A4456" w:rsidP="007903DE">
                            <w:pPr>
                              <w:numPr>
                                <w:ilvl w:val="0"/>
                                <w:numId w:val="23"/>
                              </w:numPr>
                              <w:spacing w:after="0" w:line="240" w:lineRule="auto"/>
                              <w:rPr>
                                <w:rFonts w:ascii="Calibri" w:hAnsi="Calibri"/>
                              </w:rPr>
                            </w:pPr>
                            <w:r w:rsidRPr="000E4980">
                              <w:rPr>
                                <w:rFonts w:ascii="Calibri" w:hAnsi="Calibri"/>
                              </w:rPr>
                              <w:t xml:space="preserve">Animal welfare support services will be </w:t>
                            </w:r>
                            <w:r w:rsidR="005C4431">
                              <w:rPr>
                                <w:rFonts w:ascii="Calibri" w:hAnsi="Calibri"/>
                              </w:rPr>
                              <w:t>represented by council and DEDJTR</w:t>
                            </w:r>
                            <w:r w:rsidRPr="000E4980">
                              <w:rPr>
                                <w:rFonts w:ascii="Calibri" w:hAnsi="Calibri"/>
                              </w:rPr>
                              <w:t xml:space="preserve"> at the Municipal Emergency Management Planning Committee.</w:t>
                            </w:r>
                          </w:p>
                          <w:p w:rsidR="006A4456" w:rsidRPr="000E4980" w:rsidRDefault="006A4456" w:rsidP="007903DE">
                            <w:pPr>
                              <w:numPr>
                                <w:ilvl w:val="0"/>
                                <w:numId w:val="23"/>
                              </w:numPr>
                              <w:spacing w:after="0" w:line="240" w:lineRule="auto"/>
                              <w:rPr>
                                <w:rFonts w:ascii="Calibri" w:hAnsi="Calibri"/>
                              </w:rPr>
                            </w:pPr>
                            <w:r w:rsidRPr="000E4980">
                              <w:rPr>
                                <w:rFonts w:ascii="Calibri" w:hAnsi="Calibri"/>
                              </w:rPr>
                              <w:t>Emergency animal welfare services will be built into at least one exercise per year, where practicable.</w:t>
                            </w:r>
                          </w:p>
                          <w:p w:rsidR="006A4456" w:rsidRPr="000E4980" w:rsidRDefault="006A4456" w:rsidP="007903DE">
                            <w:pPr>
                              <w:numPr>
                                <w:ilvl w:val="1"/>
                                <w:numId w:val="23"/>
                              </w:numPr>
                              <w:spacing w:after="0" w:line="240" w:lineRule="auto"/>
                              <w:rPr>
                                <w:rFonts w:ascii="Calibri" w:hAnsi="Calibri"/>
                              </w:rPr>
                            </w:pPr>
                            <w:r w:rsidRPr="000E4980">
                              <w:rPr>
                                <w:rFonts w:ascii="Calibri" w:hAnsi="Calibri"/>
                              </w:rPr>
                              <w:t>Council officers will undertake appropriate training</w:t>
                            </w:r>
                            <w:r w:rsidR="00EB412D" w:rsidRPr="000E4980">
                              <w:rPr>
                                <w:rFonts w:ascii="Calibri" w:hAnsi="Calibri"/>
                              </w:rPr>
                              <w:t>,</w:t>
                            </w:r>
                            <w:r w:rsidRPr="000E4980">
                              <w:rPr>
                                <w:rFonts w:ascii="Calibri" w:hAnsi="Calibri"/>
                              </w:rPr>
                              <w:t xml:space="preserve"> including</w:t>
                            </w:r>
                            <w:r w:rsidR="00EB412D" w:rsidRPr="000E4980">
                              <w:rPr>
                                <w:rFonts w:ascii="Calibri" w:hAnsi="Calibri"/>
                              </w:rPr>
                              <w:t xml:space="preserve"> </w:t>
                            </w:r>
                            <w:r w:rsidRPr="000E4980">
                              <w:rPr>
                                <w:rFonts w:ascii="Calibri" w:hAnsi="Calibri"/>
                              </w:rPr>
                              <w:t>Cert</w:t>
                            </w:r>
                            <w:r w:rsidR="00EB412D" w:rsidRPr="000E4980">
                              <w:rPr>
                                <w:rFonts w:ascii="Calibri" w:hAnsi="Calibri"/>
                              </w:rPr>
                              <w:t>ificate</w:t>
                            </w:r>
                            <w:r w:rsidRPr="000E4980">
                              <w:rPr>
                                <w:rFonts w:ascii="Calibri" w:hAnsi="Calibri"/>
                              </w:rPr>
                              <w:t xml:space="preserve"> 4 Animal Control and Regulation</w:t>
                            </w:r>
                          </w:p>
                          <w:p w:rsidR="006A4456" w:rsidRPr="00DF4C0C" w:rsidRDefault="006A4456" w:rsidP="00DF4C0C">
                            <w:pPr>
                              <w:numPr>
                                <w:ilvl w:val="1"/>
                                <w:numId w:val="23"/>
                              </w:numPr>
                              <w:spacing w:after="0" w:line="240" w:lineRule="auto"/>
                              <w:rPr>
                                <w:rFonts w:ascii="Calibri" w:hAnsi="Calibri"/>
                              </w:rPr>
                            </w:pPr>
                            <w:r w:rsidRPr="000E4980">
                              <w:rPr>
                                <w:rFonts w:ascii="Calibri" w:hAnsi="Calibri"/>
                              </w:rPr>
                              <w:t>First Aid (all council laws officers)</w:t>
                            </w:r>
                          </w:p>
                          <w:p w:rsidR="006A4456" w:rsidRPr="000E4980" w:rsidRDefault="006A4456" w:rsidP="007903DE">
                            <w:pPr>
                              <w:numPr>
                                <w:ilvl w:val="0"/>
                                <w:numId w:val="23"/>
                              </w:numPr>
                              <w:spacing w:after="0" w:line="240" w:lineRule="auto"/>
                              <w:rPr>
                                <w:rFonts w:ascii="Calibri" w:hAnsi="Calibri"/>
                              </w:rPr>
                            </w:pPr>
                            <w:r w:rsidRPr="000E4980">
                              <w:rPr>
                                <w:rFonts w:ascii="Calibri" w:hAnsi="Calibri"/>
                              </w:rPr>
                              <w:t>Latrobe City MEMP Committee w</w:t>
                            </w:r>
                            <w:r w:rsidR="00FD025D">
                              <w:rPr>
                                <w:rFonts w:ascii="Calibri" w:hAnsi="Calibri"/>
                              </w:rPr>
                              <w:t>ill ensure information in this P</w:t>
                            </w:r>
                            <w:r w:rsidRPr="000E4980">
                              <w:rPr>
                                <w:rFonts w:ascii="Calibri" w:hAnsi="Calibri"/>
                              </w:rPr>
                              <w:t>lan is reviewed and updated annually.</w:t>
                            </w:r>
                          </w:p>
                          <w:p w:rsidR="006A4456" w:rsidRPr="000E4980" w:rsidRDefault="006A4456" w:rsidP="00E02A68">
                            <w:pPr>
                              <w:spacing w:after="0" w:line="240" w:lineRule="auto"/>
                              <w:rPr>
                                <w:rFonts w:ascii="Calibri" w:hAnsi="Calibri"/>
                              </w:rPr>
                            </w:pPr>
                          </w:p>
                          <w:p w:rsidR="006A4456" w:rsidRPr="000E4980" w:rsidRDefault="006A4456" w:rsidP="007903DE">
                            <w:pPr>
                              <w:rPr>
                                <w:rFonts w:ascii="Calibri" w:hAnsi="Calibri"/>
                                <w:b/>
                              </w:rPr>
                            </w:pPr>
                            <w:r w:rsidRPr="000E4980">
                              <w:rPr>
                                <w:rFonts w:ascii="Calibri" w:hAnsi="Calibri"/>
                                <w:b/>
                              </w:rPr>
                              <w:t xml:space="preserve">Prevention: </w:t>
                            </w:r>
                          </w:p>
                          <w:p w:rsidR="006A4456" w:rsidRDefault="006A4456" w:rsidP="007903DE">
                            <w:pPr>
                              <w:numPr>
                                <w:ilvl w:val="0"/>
                                <w:numId w:val="24"/>
                              </w:numPr>
                              <w:spacing w:after="0" w:line="240" w:lineRule="auto"/>
                              <w:rPr>
                                <w:rFonts w:ascii="Calibri" w:hAnsi="Calibri"/>
                              </w:rPr>
                            </w:pPr>
                            <w:r w:rsidRPr="000E4980">
                              <w:rPr>
                                <w:rFonts w:ascii="Calibri" w:hAnsi="Calibri"/>
                              </w:rPr>
                              <w:t xml:space="preserve">The </w:t>
                            </w:r>
                            <w:proofErr w:type="spellStart"/>
                            <w:r w:rsidR="005C4431">
                              <w:rPr>
                                <w:rFonts w:ascii="Calibri" w:hAnsi="Calibri"/>
                              </w:rPr>
                              <w:t>DEDJTR</w:t>
                            </w:r>
                            <w:proofErr w:type="spellEnd"/>
                            <w:r w:rsidRPr="000E4980">
                              <w:rPr>
                                <w:rFonts w:ascii="Calibri" w:hAnsi="Calibri"/>
                              </w:rPr>
                              <w:t xml:space="preserve"> will encourage emergency animal welfare planning to residents of, and visitors to, the municipal district by promoting information sources through various means, Latrobe City Council website will assist with this where practical.</w:t>
                            </w:r>
                          </w:p>
                          <w:p w:rsidR="006C7509" w:rsidRPr="006C7509" w:rsidRDefault="006C7509" w:rsidP="006C7509">
                            <w:pPr>
                              <w:spacing w:after="0" w:line="240" w:lineRule="auto"/>
                              <w:rPr>
                                <w:rFonts w:ascii="Calibri" w:hAnsi="Calibri"/>
                              </w:rPr>
                            </w:pPr>
                          </w:p>
                          <w:p w:rsidR="006A4456" w:rsidRPr="000E4980" w:rsidRDefault="006A4456" w:rsidP="007903DE">
                            <w:pPr>
                              <w:rPr>
                                <w:rFonts w:ascii="Calibri" w:hAnsi="Calibri"/>
                                <w:b/>
                              </w:rPr>
                            </w:pPr>
                            <w:r w:rsidRPr="000E4980">
                              <w:rPr>
                                <w:rFonts w:ascii="Calibri" w:hAnsi="Calibri"/>
                                <w:b/>
                              </w:rPr>
                              <w:t xml:space="preserve">Response / Relief: </w:t>
                            </w:r>
                          </w:p>
                          <w:p w:rsidR="006A4456" w:rsidRPr="000E4980" w:rsidRDefault="006A4456" w:rsidP="007903DE">
                            <w:pPr>
                              <w:numPr>
                                <w:ilvl w:val="0"/>
                                <w:numId w:val="24"/>
                              </w:numPr>
                              <w:spacing w:after="0" w:line="240" w:lineRule="auto"/>
                              <w:rPr>
                                <w:rFonts w:ascii="Calibri" w:hAnsi="Calibri"/>
                              </w:rPr>
                            </w:pPr>
                            <w:r w:rsidRPr="000E4980">
                              <w:rPr>
                                <w:rFonts w:ascii="Calibri" w:hAnsi="Calibri"/>
                              </w:rPr>
                              <w:t xml:space="preserve">In the event </w:t>
                            </w:r>
                            <w:proofErr w:type="gramStart"/>
                            <w:r w:rsidRPr="000E4980">
                              <w:rPr>
                                <w:rFonts w:ascii="Calibri" w:hAnsi="Calibri"/>
                              </w:rPr>
                              <w:t>of an emergency impacting animals</w:t>
                            </w:r>
                            <w:proofErr w:type="gramEnd"/>
                            <w:r w:rsidRPr="000E4980">
                              <w:rPr>
                                <w:rFonts w:ascii="Calibri" w:hAnsi="Calibri"/>
                              </w:rPr>
                              <w:t xml:space="preserve">, an appointed </w:t>
                            </w:r>
                            <w:proofErr w:type="spellStart"/>
                            <w:r w:rsidR="005C4431">
                              <w:rPr>
                                <w:rFonts w:ascii="Calibri" w:hAnsi="Calibri"/>
                              </w:rPr>
                              <w:t>DEDJTR</w:t>
                            </w:r>
                            <w:proofErr w:type="spellEnd"/>
                            <w:r w:rsidRPr="000E4980">
                              <w:rPr>
                                <w:rFonts w:ascii="Calibri" w:hAnsi="Calibri"/>
                              </w:rPr>
                              <w:t xml:space="preserve"> </w:t>
                            </w:r>
                            <w:proofErr w:type="spellStart"/>
                            <w:r w:rsidRPr="000E4980">
                              <w:rPr>
                                <w:rFonts w:ascii="Calibri" w:hAnsi="Calibri"/>
                              </w:rPr>
                              <w:t>MECC</w:t>
                            </w:r>
                            <w:proofErr w:type="spellEnd"/>
                            <w:r w:rsidRPr="000E4980">
                              <w:rPr>
                                <w:rFonts w:ascii="Calibri" w:hAnsi="Calibri"/>
                              </w:rPr>
                              <w:t xml:space="preserve"> Liaison Officer or </w:t>
                            </w:r>
                            <w:proofErr w:type="spellStart"/>
                            <w:r w:rsidR="005C4431">
                              <w:rPr>
                                <w:rFonts w:ascii="Calibri" w:hAnsi="Calibri"/>
                              </w:rPr>
                              <w:t>DEDJTR</w:t>
                            </w:r>
                            <w:proofErr w:type="spellEnd"/>
                            <w:r w:rsidRPr="000E4980">
                              <w:rPr>
                                <w:rFonts w:ascii="Calibri" w:hAnsi="Calibri"/>
                              </w:rPr>
                              <w:t xml:space="preserve"> Animal Welfare Liaison Officer will interact with the MERO or their delegate to ensure animal welfare arrangements are in place that allow effective scoping, management and referral of animal welfare needs as well as distribution of relevant public information. </w:t>
                            </w:r>
                          </w:p>
                          <w:p w:rsidR="006A4456" w:rsidRPr="000E4980" w:rsidRDefault="006A4456" w:rsidP="007903DE">
                            <w:pPr>
                              <w:numPr>
                                <w:ilvl w:val="0"/>
                                <w:numId w:val="24"/>
                              </w:numPr>
                              <w:spacing w:after="0" w:line="240" w:lineRule="auto"/>
                              <w:rPr>
                                <w:rFonts w:ascii="Calibri" w:hAnsi="Calibri"/>
                              </w:rPr>
                            </w:pPr>
                            <w:r w:rsidRPr="000E4980">
                              <w:rPr>
                                <w:rFonts w:ascii="Calibri" w:hAnsi="Calibri"/>
                              </w:rPr>
                              <w:t xml:space="preserve">In situations where a MECC has not been established, interaction will occur between the Council contact and the </w:t>
                            </w:r>
                            <w:proofErr w:type="spellStart"/>
                            <w:r w:rsidR="005C4431">
                              <w:rPr>
                                <w:rFonts w:ascii="Calibri" w:hAnsi="Calibri"/>
                              </w:rPr>
                              <w:t>DEDJTR</w:t>
                            </w:r>
                            <w:proofErr w:type="spellEnd"/>
                            <w:r w:rsidRPr="000E4980">
                              <w:rPr>
                                <w:rFonts w:ascii="Calibri" w:hAnsi="Calibri"/>
                              </w:rPr>
                              <w:t xml:space="preserve"> Animal Welfare contact listed in this Plan. </w:t>
                            </w:r>
                            <w:r w:rsidRPr="000E4980">
                              <w:rPr>
                                <w:rFonts w:ascii="Calibri" w:hAnsi="Calibri"/>
                              </w:rPr>
                              <w:br/>
                            </w:r>
                          </w:p>
                          <w:p w:rsidR="006A4456" w:rsidRPr="000E4980" w:rsidRDefault="006A4456" w:rsidP="007903DE">
                            <w:pPr>
                              <w:rPr>
                                <w:rFonts w:ascii="Calibri" w:hAnsi="Calibri"/>
                                <w:b/>
                              </w:rPr>
                            </w:pPr>
                            <w:r w:rsidRPr="000E4980">
                              <w:rPr>
                                <w:rFonts w:ascii="Calibri" w:hAnsi="Calibri"/>
                                <w:b/>
                              </w:rPr>
                              <w:t xml:space="preserve">Recovery: </w:t>
                            </w:r>
                          </w:p>
                          <w:p w:rsidR="006A4456" w:rsidRPr="000E4980" w:rsidRDefault="006A4456" w:rsidP="007903DE">
                            <w:pPr>
                              <w:numPr>
                                <w:ilvl w:val="0"/>
                                <w:numId w:val="25"/>
                              </w:numPr>
                              <w:spacing w:after="0" w:line="240" w:lineRule="auto"/>
                              <w:rPr>
                                <w:rFonts w:ascii="Calibri" w:hAnsi="Calibri"/>
                              </w:rPr>
                            </w:pPr>
                            <w:r w:rsidRPr="000E4980">
                              <w:rPr>
                                <w:rFonts w:ascii="Calibri" w:hAnsi="Calibri"/>
                              </w:rPr>
                              <w:t>Longer term animal welfare needs will be documented and addressed through Municipal Recovery Plans where appropriate.</w:t>
                            </w:r>
                          </w:p>
                          <w:p w:rsidR="006A4456" w:rsidRPr="00D93D07" w:rsidRDefault="006A4456" w:rsidP="007903DE">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2.55pt;margin-top:10.8pt;width:494.5pt;height:40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" fillcolor="silver">
                <v:textbox>
                  <w:txbxContent>
                    <w:p w:rsidR="006A4456" w:rsidRPr="000E4980" w:rsidRDefault="006A4456" w:rsidP="007903DE">
                      <w:pPr>
                        <w:rPr>
                          <w:rFonts w:ascii="Calibri" w:hAnsi="Calibri"/>
                          <w:b/>
                        </w:rPr>
                      </w:pPr>
                      <w:r w:rsidRPr="000E4980">
                        <w:rPr>
                          <w:rFonts w:ascii="Calibri" w:hAnsi="Calibri"/>
                          <w:b/>
                        </w:rPr>
                        <w:t xml:space="preserve">Preparedness: </w:t>
                      </w:r>
                    </w:p>
                    <w:p w:rsidR="006A4456" w:rsidRPr="000E4980" w:rsidRDefault="006A4456" w:rsidP="007903DE">
                      <w:pPr>
                        <w:numPr>
                          <w:ilvl w:val="0"/>
                          <w:numId w:val="23"/>
                        </w:numPr>
                        <w:spacing w:after="0" w:line="240" w:lineRule="auto"/>
                        <w:rPr>
                          <w:rFonts w:ascii="Calibri" w:hAnsi="Calibri"/>
                        </w:rPr>
                      </w:pPr>
                      <w:r w:rsidRPr="000E4980">
                        <w:rPr>
                          <w:rFonts w:ascii="Calibri" w:hAnsi="Calibri"/>
                        </w:rPr>
                        <w:t xml:space="preserve">Animal welfare support services will be </w:t>
                      </w:r>
                      <w:r w:rsidR="005C4431">
                        <w:rPr>
                          <w:rFonts w:ascii="Calibri" w:hAnsi="Calibri"/>
                        </w:rPr>
                        <w:t>represented by council and DEDJTR</w:t>
                      </w:r>
                      <w:bookmarkStart w:id="10" w:name="_GoBack"/>
                      <w:bookmarkEnd w:id="10"/>
                      <w:r w:rsidRPr="000E4980">
                        <w:rPr>
                          <w:rFonts w:ascii="Calibri" w:hAnsi="Calibri"/>
                        </w:rPr>
                        <w:t xml:space="preserve"> at the Municipal Emergency Management Planning Committee.</w:t>
                      </w:r>
                    </w:p>
                    <w:p w:rsidR="006A4456" w:rsidRPr="000E4980" w:rsidRDefault="006A4456" w:rsidP="007903DE">
                      <w:pPr>
                        <w:numPr>
                          <w:ilvl w:val="0"/>
                          <w:numId w:val="23"/>
                        </w:numPr>
                        <w:spacing w:after="0" w:line="240" w:lineRule="auto"/>
                        <w:rPr>
                          <w:rFonts w:ascii="Calibri" w:hAnsi="Calibri"/>
                        </w:rPr>
                      </w:pPr>
                      <w:r w:rsidRPr="000E4980">
                        <w:rPr>
                          <w:rFonts w:ascii="Calibri" w:hAnsi="Calibri"/>
                        </w:rPr>
                        <w:t>Emergency animal welfare services will be built into at least one exercise per year, where practicable.</w:t>
                      </w:r>
                    </w:p>
                    <w:p w:rsidR="006A4456" w:rsidRPr="000E4980" w:rsidRDefault="006A4456" w:rsidP="007903DE">
                      <w:pPr>
                        <w:numPr>
                          <w:ilvl w:val="1"/>
                          <w:numId w:val="23"/>
                        </w:numPr>
                        <w:spacing w:after="0" w:line="240" w:lineRule="auto"/>
                        <w:rPr>
                          <w:rFonts w:ascii="Calibri" w:hAnsi="Calibri"/>
                        </w:rPr>
                      </w:pPr>
                      <w:r w:rsidRPr="000E4980">
                        <w:rPr>
                          <w:rFonts w:ascii="Calibri" w:hAnsi="Calibri"/>
                        </w:rPr>
                        <w:t>Council officers will undertake appropriate training</w:t>
                      </w:r>
                      <w:r w:rsidR="00EB412D" w:rsidRPr="000E4980">
                        <w:rPr>
                          <w:rFonts w:ascii="Calibri" w:hAnsi="Calibri"/>
                        </w:rPr>
                        <w:t>,</w:t>
                      </w:r>
                      <w:r w:rsidRPr="000E4980">
                        <w:rPr>
                          <w:rFonts w:ascii="Calibri" w:hAnsi="Calibri"/>
                        </w:rPr>
                        <w:t xml:space="preserve"> including</w:t>
                      </w:r>
                      <w:r w:rsidR="00EB412D" w:rsidRPr="000E4980">
                        <w:rPr>
                          <w:rFonts w:ascii="Calibri" w:hAnsi="Calibri"/>
                        </w:rPr>
                        <w:t xml:space="preserve"> </w:t>
                      </w:r>
                      <w:r w:rsidRPr="000E4980">
                        <w:rPr>
                          <w:rFonts w:ascii="Calibri" w:hAnsi="Calibri"/>
                        </w:rPr>
                        <w:t>Cert</w:t>
                      </w:r>
                      <w:r w:rsidR="00EB412D" w:rsidRPr="000E4980">
                        <w:rPr>
                          <w:rFonts w:ascii="Calibri" w:hAnsi="Calibri"/>
                        </w:rPr>
                        <w:t>ificate</w:t>
                      </w:r>
                      <w:r w:rsidRPr="000E4980">
                        <w:rPr>
                          <w:rFonts w:ascii="Calibri" w:hAnsi="Calibri"/>
                        </w:rPr>
                        <w:t xml:space="preserve"> 4 Animal Control and Regulation</w:t>
                      </w:r>
                    </w:p>
                    <w:p w:rsidR="006A4456" w:rsidRPr="00DF4C0C" w:rsidRDefault="006A4456" w:rsidP="00DF4C0C">
                      <w:pPr>
                        <w:numPr>
                          <w:ilvl w:val="1"/>
                          <w:numId w:val="23"/>
                        </w:numPr>
                        <w:spacing w:after="0" w:line="240" w:lineRule="auto"/>
                        <w:rPr>
                          <w:rFonts w:ascii="Calibri" w:hAnsi="Calibri"/>
                        </w:rPr>
                      </w:pPr>
                      <w:r w:rsidRPr="000E4980">
                        <w:rPr>
                          <w:rFonts w:ascii="Calibri" w:hAnsi="Calibri"/>
                        </w:rPr>
                        <w:t>First Aid (all council laws officers)</w:t>
                      </w:r>
                    </w:p>
                    <w:p w:rsidR="006A4456" w:rsidRPr="000E4980" w:rsidRDefault="006A4456" w:rsidP="007903DE">
                      <w:pPr>
                        <w:numPr>
                          <w:ilvl w:val="0"/>
                          <w:numId w:val="23"/>
                        </w:numPr>
                        <w:spacing w:after="0" w:line="240" w:lineRule="auto"/>
                        <w:rPr>
                          <w:rFonts w:ascii="Calibri" w:hAnsi="Calibri"/>
                        </w:rPr>
                      </w:pPr>
                      <w:r w:rsidRPr="000E4980">
                        <w:rPr>
                          <w:rFonts w:ascii="Calibri" w:hAnsi="Calibri"/>
                        </w:rPr>
                        <w:t>Latrobe City MEMP Committee w</w:t>
                      </w:r>
                      <w:r w:rsidR="00FD025D">
                        <w:rPr>
                          <w:rFonts w:ascii="Calibri" w:hAnsi="Calibri"/>
                        </w:rPr>
                        <w:t>ill ensure information in this P</w:t>
                      </w:r>
                      <w:r w:rsidRPr="000E4980">
                        <w:rPr>
                          <w:rFonts w:ascii="Calibri" w:hAnsi="Calibri"/>
                        </w:rPr>
                        <w:t>lan is reviewed and updated annually.</w:t>
                      </w:r>
                    </w:p>
                    <w:p w:rsidR="006A4456" w:rsidRPr="000E4980" w:rsidRDefault="006A4456" w:rsidP="00E02A68">
                      <w:pPr>
                        <w:spacing w:after="0" w:line="240" w:lineRule="auto"/>
                        <w:rPr>
                          <w:rFonts w:ascii="Calibri" w:hAnsi="Calibri"/>
                        </w:rPr>
                      </w:pPr>
                    </w:p>
                    <w:p w:rsidR="006A4456" w:rsidRPr="000E4980" w:rsidRDefault="006A4456" w:rsidP="007903DE">
                      <w:pPr>
                        <w:rPr>
                          <w:rFonts w:ascii="Calibri" w:hAnsi="Calibri"/>
                          <w:b/>
                        </w:rPr>
                      </w:pPr>
                      <w:r w:rsidRPr="000E4980">
                        <w:rPr>
                          <w:rFonts w:ascii="Calibri" w:hAnsi="Calibri"/>
                          <w:b/>
                        </w:rPr>
                        <w:t xml:space="preserve">Prevention: </w:t>
                      </w:r>
                    </w:p>
                    <w:p w:rsidR="006A4456" w:rsidRDefault="006A4456" w:rsidP="007903DE">
                      <w:pPr>
                        <w:numPr>
                          <w:ilvl w:val="0"/>
                          <w:numId w:val="24"/>
                        </w:numPr>
                        <w:spacing w:after="0" w:line="240" w:lineRule="auto"/>
                        <w:rPr>
                          <w:rFonts w:ascii="Calibri" w:hAnsi="Calibri"/>
                        </w:rPr>
                      </w:pPr>
                      <w:r w:rsidRPr="000E4980">
                        <w:rPr>
                          <w:rFonts w:ascii="Calibri" w:hAnsi="Calibri"/>
                        </w:rPr>
                        <w:t xml:space="preserve">The </w:t>
                      </w:r>
                      <w:proofErr w:type="spellStart"/>
                      <w:r w:rsidR="005C4431">
                        <w:rPr>
                          <w:rFonts w:ascii="Calibri" w:hAnsi="Calibri"/>
                        </w:rPr>
                        <w:t>DEDJTR</w:t>
                      </w:r>
                      <w:proofErr w:type="spellEnd"/>
                      <w:r w:rsidRPr="000E4980">
                        <w:rPr>
                          <w:rFonts w:ascii="Calibri" w:hAnsi="Calibri"/>
                        </w:rPr>
                        <w:t xml:space="preserve"> will encourage emergency animal welfare planning to residents of, and visitors to, the municipal district by promoting information sources through various means, Latrobe City Council website will assist with this where practical.</w:t>
                      </w:r>
                    </w:p>
                    <w:p w:rsidR="006C7509" w:rsidRPr="006C7509" w:rsidRDefault="006C7509" w:rsidP="006C7509">
                      <w:pPr>
                        <w:spacing w:after="0" w:line="240" w:lineRule="auto"/>
                        <w:rPr>
                          <w:rFonts w:ascii="Calibri" w:hAnsi="Calibri"/>
                        </w:rPr>
                      </w:pPr>
                    </w:p>
                    <w:p w:rsidR="006A4456" w:rsidRPr="000E4980" w:rsidRDefault="006A4456" w:rsidP="007903DE">
                      <w:pPr>
                        <w:rPr>
                          <w:rFonts w:ascii="Calibri" w:hAnsi="Calibri"/>
                          <w:b/>
                        </w:rPr>
                      </w:pPr>
                      <w:r w:rsidRPr="000E4980">
                        <w:rPr>
                          <w:rFonts w:ascii="Calibri" w:hAnsi="Calibri"/>
                          <w:b/>
                        </w:rPr>
                        <w:t xml:space="preserve">Response / Relief: </w:t>
                      </w:r>
                    </w:p>
                    <w:p w:rsidR="006A4456" w:rsidRPr="000E4980" w:rsidRDefault="006A4456" w:rsidP="007903DE">
                      <w:pPr>
                        <w:numPr>
                          <w:ilvl w:val="0"/>
                          <w:numId w:val="24"/>
                        </w:numPr>
                        <w:spacing w:after="0" w:line="240" w:lineRule="auto"/>
                        <w:rPr>
                          <w:rFonts w:ascii="Calibri" w:hAnsi="Calibri"/>
                        </w:rPr>
                      </w:pPr>
                      <w:r w:rsidRPr="000E4980">
                        <w:rPr>
                          <w:rFonts w:ascii="Calibri" w:hAnsi="Calibri"/>
                        </w:rPr>
                        <w:t xml:space="preserve">In the event </w:t>
                      </w:r>
                      <w:proofErr w:type="gramStart"/>
                      <w:r w:rsidRPr="000E4980">
                        <w:rPr>
                          <w:rFonts w:ascii="Calibri" w:hAnsi="Calibri"/>
                        </w:rPr>
                        <w:t>of an emergency impacting animals</w:t>
                      </w:r>
                      <w:proofErr w:type="gramEnd"/>
                      <w:r w:rsidRPr="000E4980">
                        <w:rPr>
                          <w:rFonts w:ascii="Calibri" w:hAnsi="Calibri"/>
                        </w:rPr>
                        <w:t xml:space="preserve">, an appointed </w:t>
                      </w:r>
                      <w:proofErr w:type="spellStart"/>
                      <w:r w:rsidR="005C4431">
                        <w:rPr>
                          <w:rFonts w:ascii="Calibri" w:hAnsi="Calibri"/>
                        </w:rPr>
                        <w:t>DEDJTR</w:t>
                      </w:r>
                      <w:proofErr w:type="spellEnd"/>
                      <w:r w:rsidRPr="000E4980">
                        <w:rPr>
                          <w:rFonts w:ascii="Calibri" w:hAnsi="Calibri"/>
                        </w:rPr>
                        <w:t xml:space="preserve"> </w:t>
                      </w:r>
                      <w:proofErr w:type="spellStart"/>
                      <w:r w:rsidRPr="000E4980">
                        <w:rPr>
                          <w:rFonts w:ascii="Calibri" w:hAnsi="Calibri"/>
                        </w:rPr>
                        <w:t>MECC</w:t>
                      </w:r>
                      <w:proofErr w:type="spellEnd"/>
                      <w:r w:rsidRPr="000E4980">
                        <w:rPr>
                          <w:rFonts w:ascii="Calibri" w:hAnsi="Calibri"/>
                        </w:rPr>
                        <w:t xml:space="preserve"> Liaison Officer or </w:t>
                      </w:r>
                      <w:proofErr w:type="spellStart"/>
                      <w:r w:rsidR="005C4431">
                        <w:rPr>
                          <w:rFonts w:ascii="Calibri" w:hAnsi="Calibri"/>
                        </w:rPr>
                        <w:t>DEDJTR</w:t>
                      </w:r>
                      <w:proofErr w:type="spellEnd"/>
                      <w:r w:rsidRPr="000E4980">
                        <w:rPr>
                          <w:rFonts w:ascii="Calibri" w:hAnsi="Calibri"/>
                        </w:rPr>
                        <w:t xml:space="preserve"> Animal Welfare Liaison Officer will interact with the MERO or their delegate to ensure animal welfare arrangements are in place that allow effective scoping, management and referral of animal welfare needs as well as distribution of relevant public information. </w:t>
                      </w:r>
                    </w:p>
                    <w:p w:rsidR="006A4456" w:rsidRPr="000E4980" w:rsidRDefault="006A4456" w:rsidP="007903DE">
                      <w:pPr>
                        <w:numPr>
                          <w:ilvl w:val="0"/>
                          <w:numId w:val="24"/>
                        </w:numPr>
                        <w:spacing w:after="0" w:line="240" w:lineRule="auto"/>
                        <w:rPr>
                          <w:rFonts w:ascii="Calibri" w:hAnsi="Calibri"/>
                        </w:rPr>
                      </w:pPr>
                      <w:r w:rsidRPr="000E4980">
                        <w:rPr>
                          <w:rFonts w:ascii="Calibri" w:hAnsi="Calibri"/>
                        </w:rPr>
                        <w:t xml:space="preserve">In situations where a MECC has not been established, interaction will occur between the Council contact and the </w:t>
                      </w:r>
                      <w:proofErr w:type="spellStart"/>
                      <w:r w:rsidR="005C4431">
                        <w:rPr>
                          <w:rFonts w:ascii="Calibri" w:hAnsi="Calibri"/>
                        </w:rPr>
                        <w:t>DEDJTR</w:t>
                      </w:r>
                      <w:proofErr w:type="spellEnd"/>
                      <w:r w:rsidRPr="000E4980">
                        <w:rPr>
                          <w:rFonts w:ascii="Calibri" w:hAnsi="Calibri"/>
                        </w:rPr>
                        <w:t xml:space="preserve"> Animal Welfare contact listed in this Plan. </w:t>
                      </w:r>
                      <w:r w:rsidRPr="000E4980">
                        <w:rPr>
                          <w:rFonts w:ascii="Calibri" w:hAnsi="Calibri"/>
                        </w:rPr>
                        <w:br/>
                      </w:r>
                    </w:p>
                    <w:p w:rsidR="006A4456" w:rsidRPr="000E4980" w:rsidRDefault="006A4456" w:rsidP="007903DE">
                      <w:pPr>
                        <w:rPr>
                          <w:rFonts w:ascii="Calibri" w:hAnsi="Calibri"/>
                          <w:b/>
                        </w:rPr>
                      </w:pPr>
                      <w:r w:rsidRPr="000E4980">
                        <w:rPr>
                          <w:rFonts w:ascii="Calibri" w:hAnsi="Calibri"/>
                          <w:b/>
                        </w:rPr>
                        <w:t xml:space="preserve">Recovery: </w:t>
                      </w:r>
                    </w:p>
                    <w:p w:rsidR="006A4456" w:rsidRPr="000E4980" w:rsidRDefault="006A4456" w:rsidP="007903DE">
                      <w:pPr>
                        <w:numPr>
                          <w:ilvl w:val="0"/>
                          <w:numId w:val="25"/>
                        </w:numPr>
                        <w:spacing w:after="0" w:line="240" w:lineRule="auto"/>
                        <w:rPr>
                          <w:rFonts w:ascii="Calibri" w:hAnsi="Calibri"/>
                        </w:rPr>
                      </w:pPr>
                      <w:r w:rsidRPr="000E4980">
                        <w:rPr>
                          <w:rFonts w:ascii="Calibri" w:hAnsi="Calibri"/>
                        </w:rPr>
                        <w:t>Longer term animal welfare needs will be documented and addressed through Municipal Recovery Plans where appropriate.</w:t>
                      </w:r>
                    </w:p>
                    <w:p w:rsidR="006A4456" w:rsidRPr="00D93D07" w:rsidRDefault="006A4456" w:rsidP="007903DE">
                      <w:pPr>
                        <w:rPr>
                          <w:rFonts w:ascii="Calibri" w:hAnsi="Calibri"/>
                        </w:rPr>
                      </w:pPr>
                    </w:p>
                  </w:txbxContent>
                </v:textbox>
                <w10:wrap type="square"/>
              </v:shape>
            </w:pict>
          </mc:Fallback>
        </mc:AlternateContent>
      </w:r>
    </w:p>
    <w:p w:rsidR="007903DE" w:rsidRPr="006C7509" w:rsidRDefault="007903DE" w:rsidP="00FF2586">
      <w:pPr>
        <w:ind w:left="709" w:right="707"/>
        <w:rPr>
          <w:rFonts w:ascii="Arial Narrow" w:hAnsi="Arial Narrow"/>
          <w:sz w:val="24"/>
          <w:szCs w:val="24"/>
        </w:rPr>
      </w:pPr>
    </w:p>
    <w:p w:rsidR="00D81170" w:rsidRDefault="00D81170" w:rsidP="00321ECB">
      <w:pPr>
        <w:pStyle w:val="Heading2"/>
      </w:pPr>
    </w:p>
    <w:p w:rsidR="00D81170" w:rsidRDefault="00D81170" w:rsidP="00321ECB">
      <w:pPr>
        <w:pStyle w:val="Heading2"/>
      </w:pPr>
    </w:p>
    <w:p w:rsidR="000B384E" w:rsidRDefault="000B384E" w:rsidP="00321ECB">
      <w:pPr>
        <w:pStyle w:val="Heading2"/>
      </w:pPr>
      <w:bookmarkStart w:id="9" w:name="_Toc426547756"/>
    </w:p>
    <w:p w:rsidR="000B384E" w:rsidRDefault="000B384E" w:rsidP="00321ECB">
      <w:pPr>
        <w:pStyle w:val="Heading2"/>
      </w:pPr>
    </w:p>
    <w:p w:rsidR="000B384E" w:rsidRDefault="000B384E" w:rsidP="00321ECB">
      <w:pPr>
        <w:pStyle w:val="Heading2"/>
      </w:pPr>
    </w:p>
    <w:p w:rsidR="000B384E" w:rsidRDefault="000B384E" w:rsidP="00321ECB">
      <w:pPr>
        <w:pStyle w:val="Heading2"/>
      </w:pPr>
    </w:p>
    <w:p w:rsidR="000B384E" w:rsidRDefault="000B384E" w:rsidP="00321ECB">
      <w:pPr>
        <w:pStyle w:val="Heading2"/>
      </w:pPr>
    </w:p>
    <w:p w:rsidR="000B384E" w:rsidRDefault="000B384E" w:rsidP="00321ECB">
      <w:pPr>
        <w:pStyle w:val="Heading2"/>
      </w:pPr>
    </w:p>
    <w:p w:rsidR="000B384E" w:rsidRDefault="000B384E" w:rsidP="00321ECB">
      <w:pPr>
        <w:pStyle w:val="Heading2"/>
      </w:pPr>
    </w:p>
    <w:p w:rsidR="007903DE" w:rsidRPr="00C916F2" w:rsidRDefault="00321ECB" w:rsidP="00321ECB">
      <w:pPr>
        <w:pStyle w:val="Heading2"/>
      </w:pPr>
      <w:r>
        <w:lastRenderedPageBreak/>
        <w:t>Part Five</w:t>
      </w:r>
      <w:r w:rsidR="00C916F2">
        <w:t xml:space="preserve"> -</w:t>
      </w:r>
      <w:r w:rsidR="00FF2586">
        <w:t xml:space="preserve"> </w:t>
      </w:r>
      <w:r w:rsidR="007903DE" w:rsidRPr="00C916F2">
        <w:t>Emergency animal welfare services</w:t>
      </w:r>
      <w:bookmarkEnd w:id="9"/>
      <w:r w:rsidR="007903DE" w:rsidRPr="00C916F2">
        <w:t xml:space="preserve"> </w:t>
      </w:r>
    </w:p>
    <w:p w:rsidR="007B730A" w:rsidRPr="006C7509" w:rsidRDefault="007903DE" w:rsidP="00FF2586">
      <w:pPr>
        <w:ind w:left="709" w:right="707"/>
        <w:rPr>
          <w:rFonts w:ascii="Arial Narrow" w:hAnsi="Arial Narrow"/>
          <w:sz w:val="24"/>
          <w:szCs w:val="24"/>
        </w:rPr>
      </w:pPr>
      <w:r w:rsidRPr="006C7509">
        <w:rPr>
          <w:rFonts w:ascii="Arial Narrow" w:hAnsi="Arial Narrow"/>
          <w:sz w:val="24"/>
          <w:szCs w:val="24"/>
        </w:rPr>
        <w:t xml:space="preserve">List the emergency animal welfare services likely to be required in the municipal district </w:t>
      </w:r>
    </w:p>
    <w:p w:rsidR="007903DE" w:rsidRPr="006C7509" w:rsidRDefault="007903DE" w:rsidP="00FF2586">
      <w:pPr>
        <w:ind w:left="709" w:right="707"/>
        <w:rPr>
          <w:rFonts w:ascii="Arial Narrow" w:hAnsi="Arial Narrow"/>
          <w:sz w:val="24"/>
          <w:szCs w:val="24"/>
        </w:rPr>
      </w:pPr>
      <w:r w:rsidRPr="006C7509">
        <w:rPr>
          <w:rFonts w:ascii="Arial Narrow" w:hAnsi="Arial Narrow"/>
          <w:sz w:val="24"/>
          <w:szCs w:val="24"/>
        </w:rPr>
        <w:t>Provide a description of relevant activities, relevant municipal policies and implementation arrangements.</w:t>
      </w:r>
    </w:p>
    <w:p w:rsidR="007903DE" w:rsidRPr="006C7509" w:rsidRDefault="007903DE" w:rsidP="00FF2586">
      <w:pPr>
        <w:ind w:left="709" w:right="707"/>
        <w:rPr>
          <w:rFonts w:ascii="Arial Narrow" w:hAnsi="Arial Narrow"/>
          <w:sz w:val="24"/>
          <w:szCs w:val="24"/>
        </w:rPr>
      </w:pPr>
      <w:r w:rsidRPr="006C7509">
        <w:rPr>
          <w:rFonts w:ascii="Arial Narrow" w:hAnsi="Arial Narrow"/>
          <w:sz w:val="24"/>
          <w:szCs w:val="24"/>
        </w:rPr>
        <w:t xml:space="preserve">Describe arrangements to be used for recording reports of animals requiring emergency welfare in the municipal district, or another municipal district being supported by the </w:t>
      </w:r>
      <w:proofErr w:type="gramStart"/>
      <w:r w:rsidRPr="006C7509">
        <w:rPr>
          <w:rFonts w:ascii="Arial Narrow" w:hAnsi="Arial Narrow"/>
          <w:sz w:val="24"/>
          <w:szCs w:val="24"/>
        </w:rPr>
        <w:t>council,</w:t>
      </w:r>
      <w:proofErr w:type="gramEnd"/>
      <w:r w:rsidRPr="006C7509">
        <w:rPr>
          <w:rFonts w:ascii="Arial Narrow" w:hAnsi="Arial Narrow"/>
          <w:sz w:val="24"/>
          <w:szCs w:val="24"/>
        </w:rPr>
        <w:t xml:space="preserve"> and coordinating services for those animals.  This might include injured wildlife, uncontained or injured livestock, or uncontained companion animals.</w:t>
      </w:r>
    </w:p>
    <w:tbl>
      <w:tblPr>
        <w:tblpPr w:leftFromText="180" w:rightFromText="180" w:vertAnchor="text" w:horzAnchor="margin" w:tblpXSpec="center"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9828"/>
      </w:tblGrid>
      <w:tr w:rsidR="00FF2586" w:rsidRPr="006C7509" w:rsidTr="00FF2586">
        <w:tc>
          <w:tcPr>
            <w:tcW w:w="9828" w:type="dxa"/>
            <w:shd w:val="clear" w:color="auto" w:fill="B3B3B3"/>
          </w:tcPr>
          <w:p w:rsidR="00FF2586" w:rsidRPr="006C7509" w:rsidRDefault="00FF2586" w:rsidP="00FF2586">
            <w:pPr>
              <w:ind w:left="709" w:right="707"/>
              <w:rPr>
                <w:rFonts w:ascii="Arial Narrow" w:hAnsi="Arial Narrow"/>
                <w:b/>
                <w:sz w:val="24"/>
                <w:szCs w:val="24"/>
              </w:rPr>
            </w:pPr>
            <w:r w:rsidRPr="006C7509">
              <w:rPr>
                <w:rFonts w:ascii="Arial Narrow" w:hAnsi="Arial Narrow"/>
                <w:b/>
                <w:sz w:val="24"/>
                <w:szCs w:val="24"/>
              </w:rPr>
              <w:t>8 Animal Welfare Services</w:t>
            </w:r>
          </w:p>
          <w:p w:rsidR="00FF2586" w:rsidRPr="006C7509" w:rsidRDefault="00FF2586" w:rsidP="000B384E">
            <w:pPr>
              <w:pStyle w:val="ListParagraph"/>
              <w:numPr>
                <w:ilvl w:val="1"/>
                <w:numId w:val="39"/>
              </w:numPr>
              <w:ind w:right="707"/>
              <w:rPr>
                <w:rFonts w:ascii="Arial Narrow" w:hAnsi="Arial Narrow"/>
                <w:sz w:val="24"/>
                <w:szCs w:val="24"/>
              </w:rPr>
            </w:pPr>
            <w:r w:rsidRPr="006C7509">
              <w:rPr>
                <w:rFonts w:ascii="Arial Narrow" w:hAnsi="Arial Narrow"/>
                <w:sz w:val="24"/>
                <w:szCs w:val="24"/>
              </w:rPr>
              <w:t>Stray and wandering livestock/domestic animals</w:t>
            </w:r>
          </w:p>
          <w:p w:rsidR="00FF2586" w:rsidRPr="006C7509" w:rsidRDefault="00FF2586" w:rsidP="000B384E">
            <w:pPr>
              <w:pStyle w:val="ListParagraph"/>
              <w:numPr>
                <w:ilvl w:val="1"/>
                <w:numId w:val="39"/>
              </w:numPr>
              <w:ind w:right="707"/>
              <w:rPr>
                <w:rFonts w:ascii="Arial Narrow" w:hAnsi="Arial Narrow"/>
                <w:sz w:val="24"/>
                <w:szCs w:val="24"/>
              </w:rPr>
            </w:pPr>
            <w:r w:rsidRPr="006C7509">
              <w:rPr>
                <w:rFonts w:ascii="Arial Narrow" w:hAnsi="Arial Narrow"/>
                <w:sz w:val="24"/>
                <w:szCs w:val="24"/>
              </w:rPr>
              <w:t>Injured animals</w:t>
            </w:r>
          </w:p>
          <w:p w:rsidR="00FF2586" w:rsidRPr="006C7509" w:rsidRDefault="00FF2586" w:rsidP="000B384E">
            <w:pPr>
              <w:pStyle w:val="ListParagraph"/>
              <w:numPr>
                <w:ilvl w:val="1"/>
                <w:numId w:val="39"/>
              </w:numPr>
              <w:ind w:right="707"/>
              <w:rPr>
                <w:rFonts w:ascii="Arial Narrow" w:hAnsi="Arial Narrow"/>
                <w:sz w:val="24"/>
                <w:szCs w:val="24"/>
              </w:rPr>
            </w:pPr>
            <w:r w:rsidRPr="006C7509">
              <w:rPr>
                <w:rFonts w:ascii="Arial Narrow" w:hAnsi="Arial Narrow"/>
                <w:sz w:val="24"/>
                <w:szCs w:val="24"/>
              </w:rPr>
              <w:t xml:space="preserve">Management of displaced animals </w:t>
            </w:r>
          </w:p>
          <w:p w:rsidR="00FF2586" w:rsidRPr="006C7509" w:rsidRDefault="00FF2586" w:rsidP="000B384E">
            <w:pPr>
              <w:pStyle w:val="ListParagraph"/>
              <w:numPr>
                <w:ilvl w:val="1"/>
                <w:numId w:val="39"/>
              </w:numPr>
              <w:ind w:right="707"/>
              <w:rPr>
                <w:rFonts w:ascii="Arial Narrow" w:hAnsi="Arial Narrow"/>
                <w:sz w:val="24"/>
                <w:szCs w:val="24"/>
              </w:rPr>
            </w:pPr>
            <w:r w:rsidRPr="006C7509">
              <w:rPr>
                <w:rFonts w:ascii="Arial Narrow" w:hAnsi="Arial Narrow"/>
                <w:sz w:val="24"/>
                <w:szCs w:val="24"/>
              </w:rPr>
              <w:t>Food and water</w:t>
            </w:r>
          </w:p>
          <w:p w:rsidR="00FF2586" w:rsidRPr="006C7509" w:rsidRDefault="00FF2586" w:rsidP="00FF2586">
            <w:pPr>
              <w:ind w:left="709" w:right="707"/>
              <w:rPr>
                <w:rFonts w:ascii="Arial Narrow" w:hAnsi="Arial Narrow"/>
                <w:b/>
                <w:sz w:val="24"/>
                <w:szCs w:val="24"/>
              </w:rPr>
            </w:pPr>
            <w:r w:rsidRPr="006C7509">
              <w:rPr>
                <w:rFonts w:ascii="Arial Narrow" w:hAnsi="Arial Narrow"/>
                <w:b/>
                <w:sz w:val="24"/>
                <w:szCs w:val="24"/>
              </w:rPr>
              <w:t>8.1 Identification of affected animals</w:t>
            </w:r>
          </w:p>
          <w:p w:rsidR="00FF2586" w:rsidRPr="006C7509" w:rsidRDefault="00FF2586" w:rsidP="00FF2586">
            <w:pPr>
              <w:ind w:left="709" w:right="707"/>
              <w:rPr>
                <w:rFonts w:ascii="Arial Narrow" w:hAnsi="Arial Narrow"/>
                <w:sz w:val="24"/>
                <w:szCs w:val="24"/>
              </w:rPr>
            </w:pPr>
            <w:r w:rsidRPr="006C7509">
              <w:rPr>
                <w:rFonts w:ascii="Arial Narrow" w:hAnsi="Arial Narrow"/>
                <w:sz w:val="24"/>
                <w:szCs w:val="24"/>
              </w:rPr>
              <w:t xml:space="preserve">In the event of an emergency, information on registered animal populations can assist scope the effort required to address animal welfare issues. Animal registers can also help identify stray or roaming animals, or those presenting at relief centres. </w:t>
            </w:r>
          </w:p>
          <w:p w:rsidR="00FF2586" w:rsidRPr="006C7509" w:rsidRDefault="00FF2586" w:rsidP="00FF2586">
            <w:pPr>
              <w:ind w:left="709" w:right="707"/>
              <w:rPr>
                <w:rFonts w:ascii="Arial Narrow" w:hAnsi="Arial Narrow"/>
                <w:sz w:val="24"/>
                <w:szCs w:val="24"/>
              </w:rPr>
            </w:pPr>
            <w:r w:rsidRPr="006C7509">
              <w:rPr>
                <w:rFonts w:ascii="Arial Narrow" w:hAnsi="Arial Narrow"/>
                <w:sz w:val="24"/>
                <w:szCs w:val="24"/>
              </w:rPr>
              <w:t>Council will work with the appropriate agencies to identify affected animals.</w:t>
            </w:r>
          </w:p>
          <w:p w:rsidR="00FF2586" w:rsidRPr="006C7509" w:rsidRDefault="00FF2586" w:rsidP="00FF2586">
            <w:pPr>
              <w:ind w:left="709" w:right="707"/>
              <w:rPr>
                <w:rFonts w:ascii="Arial Narrow" w:hAnsi="Arial Narrow"/>
                <w:b/>
                <w:sz w:val="24"/>
                <w:szCs w:val="24"/>
              </w:rPr>
            </w:pPr>
            <w:r w:rsidRPr="006C7509">
              <w:rPr>
                <w:rFonts w:ascii="Arial Narrow" w:hAnsi="Arial Narrow"/>
                <w:b/>
                <w:sz w:val="24"/>
                <w:szCs w:val="24"/>
              </w:rPr>
              <w:t>8.2 Management of displaced animals</w:t>
            </w:r>
          </w:p>
          <w:p w:rsidR="00FF2586" w:rsidRPr="006C7509" w:rsidRDefault="00FF2586" w:rsidP="00FF2586">
            <w:pPr>
              <w:ind w:left="709" w:right="707"/>
              <w:rPr>
                <w:rFonts w:ascii="Arial Narrow" w:hAnsi="Arial Narrow"/>
                <w:sz w:val="24"/>
                <w:szCs w:val="24"/>
              </w:rPr>
            </w:pPr>
            <w:r w:rsidRPr="006C7509">
              <w:rPr>
                <w:rFonts w:ascii="Arial Narrow" w:hAnsi="Arial Narrow"/>
                <w:sz w:val="24"/>
                <w:szCs w:val="24"/>
              </w:rPr>
              <w:t xml:space="preserve">Managing animals presenting at emergency relief centres will be coordinated through the MERO and Coordinator Local Laws. </w:t>
            </w:r>
          </w:p>
          <w:p w:rsidR="00FF2586" w:rsidRPr="006C7509" w:rsidRDefault="00FF2586" w:rsidP="00FF2586">
            <w:pPr>
              <w:ind w:left="709" w:right="707"/>
              <w:rPr>
                <w:rFonts w:ascii="Arial Narrow" w:hAnsi="Arial Narrow"/>
                <w:sz w:val="24"/>
                <w:szCs w:val="24"/>
              </w:rPr>
            </w:pPr>
            <w:r w:rsidRPr="006C7509">
              <w:rPr>
                <w:rFonts w:ascii="Arial Narrow" w:hAnsi="Arial Narrow"/>
                <w:sz w:val="24"/>
                <w:szCs w:val="24"/>
              </w:rPr>
              <w:t>Council will assist to relocate animals presented at Emergency Relief Centres where appropriate and advertise suitable alternative and short term accommodation options to encourage owners to plan in advance.</w:t>
            </w:r>
          </w:p>
          <w:p w:rsidR="00FF2586" w:rsidRPr="006C7509" w:rsidRDefault="00FF2586" w:rsidP="00FF2586">
            <w:pPr>
              <w:ind w:left="709" w:right="707"/>
              <w:rPr>
                <w:rFonts w:ascii="Arial Narrow" w:hAnsi="Arial Narrow"/>
                <w:sz w:val="24"/>
                <w:szCs w:val="24"/>
              </w:rPr>
            </w:pPr>
            <w:r w:rsidRPr="006C7509">
              <w:rPr>
                <w:rFonts w:ascii="Arial Narrow" w:hAnsi="Arial Narrow"/>
                <w:sz w:val="24"/>
                <w:szCs w:val="24"/>
              </w:rPr>
              <w:t xml:space="preserve">Provide short term accommodation </w:t>
            </w:r>
          </w:p>
          <w:p w:rsidR="00FF2586" w:rsidRPr="006C7509" w:rsidRDefault="00FF2586" w:rsidP="00FF2586">
            <w:pPr>
              <w:ind w:left="709" w:right="707"/>
              <w:rPr>
                <w:rFonts w:ascii="Arial Narrow" w:hAnsi="Arial Narrow"/>
                <w:sz w:val="24"/>
                <w:szCs w:val="24"/>
              </w:rPr>
            </w:pPr>
            <w:r w:rsidRPr="006C7509">
              <w:rPr>
                <w:rFonts w:ascii="Arial Narrow" w:hAnsi="Arial Narrow"/>
                <w:sz w:val="24"/>
                <w:szCs w:val="24"/>
              </w:rPr>
              <w:t>Emergency containment of displaced (un-confined animals)</w:t>
            </w:r>
          </w:p>
          <w:p w:rsidR="00FF2586" w:rsidRPr="006C7509" w:rsidRDefault="00FF2586" w:rsidP="00FF2586">
            <w:pPr>
              <w:ind w:left="709" w:right="707"/>
              <w:rPr>
                <w:rFonts w:ascii="Arial Narrow" w:hAnsi="Arial Narrow"/>
                <w:sz w:val="24"/>
                <w:szCs w:val="24"/>
              </w:rPr>
            </w:pPr>
            <w:r w:rsidRPr="006C7509">
              <w:rPr>
                <w:rFonts w:ascii="Arial Narrow" w:hAnsi="Arial Narrow"/>
                <w:sz w:val="24"/>
                <w:szCs w:val="24"/>
              </w:rPr>
              <w:t>Unconfined animals can pose a danger and require emergency containment or impoundment, this will be dealt with on a case by case basis, or where the owners cannot be identified.</w:t>
            </w:r>
          </w:p>
          <w:p w:rsidR="00FF2586" w:rsidRPr="006C7509" w:rsidRDefault="00FF2586" w:rsidP="00FF2586">
            <w:pPr>
              <w:ind w:left="709" w:right="707"/>
              <w:rPr>
                <w:rFonts w:ascii="Arial Narrow" w:hAnsi="Arial Narrow"/>
                <w:sz w:val="24"/>
                <w:szCs w:val="24"/>
              </w:rPr>
            </w:pPr>
            <w:r w:rsidRPr="006C7509">
              <w:rPr>
                <w:rFonts w:ascii="Arial Narrow" w:hAnsi="Arial Narrow"/>
                <w:b/>
                <w:sz w:val="24"/>
                <w:szCs w:val="24"/>
              </w:rPr>
              <w:t>8.3 Animal welfare needs assessment (including veterinary treatment, humane destruction, salvage slaughter, fodder, water and carcass disposal)</w:t>
            </w:r>
            <w:r w:rsidRPr="006C7509">
              <w:rPr>
                <w:rFonts w:ascii="Arial Narrow" w:hAnsi="Arial Narrow"/>
                <w:sz w:val="24"/>
                <w:szCs w:val="24"/>
              </w:rPr>
              <w:tab/>
            </w:r>
          </w:p>
          <w:p w:rsidR="00FF2586" w:rsidRPr="006C7509" w:rsidRDefault="00FF2586" w:rsidP="00FF2586">
            <w:pPr>
              <w:ind w:left="709" w:right="707"/>
              <w:rPr>
                <w:rFonts w:ascii="Arial Narrow" w:hAnsi="Arial Narrow"/>
                <w:sz w:val="24"/>
                <w:szCs w:val="24"/>
              </w:rPr>
            </w:pPr>
            <w:proofErr w:type="spellStart"/>
            <w:r w:rsidRPr="006C7509">
              <w:rPr>
                <w:rFonts w:ascii="Arial Narrow" w:hAnsi="Arial Narrow"/>
                <w:sz w:val="24"/>
                <w:szCs w:val="24"/>
              </w:rPr>
              <w:t>DELWP</w:t>
            </w:r>
            <w:proofErr w:type="spellEnd"/>
            <w:r w:rsidRPr="006C7509">
              <w:rPr>
                <w:rFonts w:ascii="Arial Narrow" w:hAnsi="Arial Narrow"/>
                <w:sz w:val="24"/>
                <w:szCs w:val="24"/>
              </w:rPr>
              <w:t xml:space="preserve"> will assess the needs of wildlife, in partnership with Parks Victoria and registered wildlife groups.</w:t>
            </w:r>
          </w:p>
          <w:p w:rsidR="00FF2586" w:rsidRPr="006C7509" w:rsidRDefault="005C4431" w:rsidP="00FF2586">
            <w:pPr>
              <w:ind w:left="709" w:right="707"/>
              <w:rPr>
                <w:rFonts w:ascii="Arial Narrow" w:hAnsi="Arial Narrow"/>
                <w:sz w:val="24"/>
                <w:szCs w:val="24"/>
              </w:rPr>
            </w:pPr>
            <w:proofErr w:type="spellStart"/>
            <w:r>
              <w:rPr>
                <w:rFonts w:ascii="Arial Narrow" w:hAnsi="Arial Narrow"/>
                <w:sz w:val="24"/>
                <w:szCs w:val="24"/>
              </w:rPr>
              <w:lastRenderedPageBreak/>
              <w:t>DEDJTR</w:t>
            </w:r>
            <w:proofErr w:type="spellEnd"/>
            <w:r w:rsidR="00FF2586" w:rsidRPr="006C7509">
              <w:rPr>
                <w:rFonts w:ascii="Arial Narrow" w:hAnsi="Arial Narrow"/>
                <w:sz w:val="24"/>
                <w:szCs w:val="24"/>
              </w:rPr>
              <w:t xml:space="preserve"> will assess livestock and companion animal welfare support needs on private property.</w:t>
            </w:r>
          </w:p>
          <w:p w:rsidR="00FF2586" w:rsidRPr="006C7509" w:rsidRDefault="00FF2586" w:rsidP="00FF2586">
            <w:pPr>
              <w:ind w:left="709" w:right="707"/>
              <w:rPr>
                <w:rFonts w:ascii="Arial Narrow" w:hAnsi="Arial Narrow"/>
                <w:sz w:val="24"/>
                <w:szCs w:val="24"/>
              </w:rPr>
            </w:pPr>
            <w:r w:rsidRPr="006C7509">
              <w:rPr>
                <w:rFonts w:ascii="Arial Narrow" w:hAnsi="Arial Narrow"/>
                <w:sz w:val="24"/>
                <w:szCs w:val="24"/>
              </w:rPr>
              <w:t xml:space="preserve">Livestock and companion animal welfare assessment needs on private property will be reported to </w:t>
            </w:r>
            <w:proofErr w:type="spellStart"/>
            <w:r w:rsidR="005C4431">
              <w:rPr>
                <w:rFonts w:ascii="Arial Narrow" w:hAnsi="Arial Narrow"/>
                <w:sz w:val="24"/>
                <w:szCs w:val="24"/>
              </w:rPr>
              <w:t>DEDJTR</w:t>
            </w:r>
            <w:proofErr w:type="spellEnd"/>
            <w:r w:rsidRPr="006C7509">
              <w:rPr>
                <w:rFonts w:ascii="Arial Narrow" w:hAnsi="Arial Narrow"/>
                <w:sz w:val="24"/>
                <w:szCs w:val="24"/>
              </w:rPr>
              <w:t xml:space="preserve"> for actioning through the </w:t>
            </w:r>
            <w:proofErr w:type="spellStart"/>
            <w:r w:rsidR="005C4431">
              <w:rPr>
                <w:rFonts w:ascii="Arial Narrow" w:hAnsi="Arial Narrow"/>
                <w:sz w:val="24"/>
                <w:szCs w:val="24"/>
              </w:rPr>
              <w:t>DEDJTR</w:t>
            </w:r>
            <w:proofErr w:type="spellEnd"/>
            <w:r w:rsidRPr="006C7509">
              <w:rPr>
                <w:rFonts w:ascii="Arial Narrow" w:hAnsi="Arial Narrow"/>
                <w:sz w:val="24"/>
                <w:szCs w:val="24"/>
              </w:rPr>
              <w:t xml:space="preserve"> Liaison Officer at the Municipal Emergency Coordination Centre or Incident Control Centre, or the </w:t>
            </w:r>
            <w:proofErr w:type="spellStart"/>
            <w:r w:rsidR="005C4431">
              <w:rPr>
                <w:rFonts w:ascii="Arial Narrow" w:hAnsi="Arial Narrow"/>
                <w:sz w:val="24"/>
                <w:szCs w:val="24"/>
              </w:rPr>
              <w:t>DEDJTR</w:t>
            </w:r>
            <w:proofErr w:type="spellEnd"/>
            <w:r w:rsidRPr="006C7509">
              <w:rPr>
                <w:rFonts w:ascii="Arial Narrow" w:hAnsi="Arial Narrow"/>
                <w:sz w:val="24"/>
                <w:szCs w:val="24"/>
              </w:rPr>
              <w:t xml:space="preserve"> Animal Welfare Liaison Officer. In smaller scale incidents where these roles have not been activated, reports can be sent to the </w:t>
            </w:r>
            <w:proofErr w:type="spellStart"/>
            <w:r w:rsidR="005C4431">
              <w:rPr>
                <w:rFonts w:ascii="Arial Narrow" w:hAnsi="Arial Narrow"/>
                <w:sz w:val="24"/>
                <w:szCs w:val="24"/>
              </w:rPr>
              <w:t>DEDJTR</w:t>
            </w:r>
            <w:proofErr w:type="spellEnd"/>
            <w:r w:rsidRPr="006C7509">
              <w:rPr>
                <w:rFonts w:ascii="Arial Narrow" w:hAnsi="Arial Narrow"/>
                <w:sz w:val="24"/>
                <w:szCs w:val="24"/>
              </w:rPr>
              <w:t xml:space="preserve"> Animal Welfare Officer listed in this Plan. </w:t>
            </w:r>
            <w:proofErr w:type="spellStart"/>
            <w:r w:rsidR="005C4431">
              <w:rPr>
                <w:rFonts w:ascii="Arial Narrow" w:hAnsi="Arial Narrow"/>
                <w:sz w:val="24"/>
                <w:szCs w:val="24"/>
              </w:rPr>
              <w:t>DEDJTR</w:t>
            </w:r>
            <w:proofErr w:type="spellEnd"/>
            <w:r w:rsidRPr="006C7509">
              <w:rPr>
                <w:rFonts w:ascii="Arial Narrow" w:hAnsi="Arial Narrow"/>
                <w:sz w:val="24"/>
                <w:szCs w:val="24"/>
              </w:rPr>
              <w:t xml:space="preserve"> will liaise with both council officers and RSPCA to ensure a coordinated and appropriate response.</w:t>
            </w:r>
          </w:p>
          <w:p w:rsidR="006A4EB9" w:rsidRPr="006C7509" w:rsidRDefault="00FF2586" w:rsidP="006A4EB9">
            <w:pPr>
              <w:ind w:left="709" w:right="707"/>
              <w:rPr>
                <w:rFonts w:ascii="Arial Narrow" w:hAnsi="Arial Narrow"/>
                <w:sz w:val="24"/>
                <w:szCs w:val="24"/>
              </w:rPr>
            </w:pPr>
            <w:r w:rsidRPr="006C7509">
              <w:rPr>
                <w:rFonts w:ascii="Arial Narrow" w:hAnsi="Arial Narrow"/>
                <w:sz w:val="24"/>
                <w:szCs w:val="24"/>
              </w:rPr>
              <w:t xml:space="preserve">Wildlife welfare assessment needs will be reported to the Incident Controller or Planning Officer in the Incident Management Team, or Wildlife Welfare Officer if in place. In smaller scale incidents where these roles have not been activated, reports will be sent or the </w:t>
            </w:r>
            <w:proofErr w:type="spellStart"/>
            <w:r w:rsidRPr="006C7509">
              <w:rPr>
                <w:rFonts w:ascii="Arial Narrow" w:hAnsi="Arial Narrow"/>
                <w:sz w:val="24"/>
                <w:szCs w:val="24"/>
              </w:rPr>
              <w:t>DELWP</w:t>
            </w:r>
            <w:proofErr w:type="spellEnd"/>
            <w:r w:rsidRPr="006C7509">
              <w:rPr>
                <w:rFonts w:ascii="Arial Narrow" w:hAnsi="Arial Narrow"/>
                <w:sz w:val="24"/>
                <w:szCs w:val="24"/>
              </w:rPr>
              <w:t xml:space="preserve"> /Parks Victoria contact listed in this plan.</w:t>
            </w:r>
          </w:p>
          <w:p w:rsidR="00FF2586" w:rsidRPr="006C7509" w:rsidRDefault="00FF2586" w:rsidP="00FF2586">
            <w:pPr>
              <w:ind w:left="709" w:right="707"/>
              <w:rPr>
                <w:rFonts w:ascii="Arial Narrow" w:hAnsi="Arial Narrow"/>
                <w:b/>
                <w:sz w:val="24"/>
                <w:szCs w:val="24"/>
              </w:rPr>
            </w:pPr>
            <w:r w:rsidRPr="006C7509">
              <w:rPr>
                <w:rFonts w:ascii="Arial Narrow" w:hAnsi="Arial Narrow"/>
                <w:b/>
                <w:sz w:val="24"/>
                <w:szCs w:val="24"/>
              </w:rPr>
              <w:t xml:space="preserve">8.4 Veterinary Treatment </w:t>
            </w:r>
          </w:p>
          <w:p w:rsidR="00FF2586" w:rsidRPr="006C7509" w:rsidRDefault="00FF2586" w:rsidP="00FF2586">
            <w:pPr>
              <w:ind w:left="709" w:right="707"/>
              <w:rPr>
                <w:rFonts w:ascii="Arial Narrow" w:hAnsi="Arial Narrow"/>
                <w:sz w:val="24"/>
                <w:szCs w:val="24"/>
              </w:rPr>
            </w:pPr>
            <w:r w:rsidRPr="006C7509">
              <w:rPr>
                <w:rFonts w:ascii="Arial Narrow" w:hAnsi="Arial Narrow"/>
                <w:sz w:val="24"/>
                <w:szCs w:val="24"/>
              </w:rPr>
              <w:t xml:space="preserve">Refer Veterinary Contracts.  </w:t>
            </w:r>
            <w:r w:rsidRPr="006C7509">
              <w:rPr>
                <w:rFonts w:ascii="Arial Narrow" w:hAnsi="Arial Narrow"/>
                <w:b/>
                <w:sz w:val="24"/>
                <w:szCs w:val="24"/>
              </w:rPr>
              <w:t>See Appendix 2</w:t>
            </w:r>
          </w:p>
          <w:p w:rsidR="00FF2586" w:rsidRPr="006C7509" w:rsidRDefault="00FF2586" w:rsidP="00FF2586">
            <w:pPr>
              <w:ind w:left="709" w:right="707"/>
              <w:rPr>
                <w:rFonts w:ascii="Arial Narrow" w:hAnsi="Arial Narrow"/>
                <w:b/>
                <w:sz w:val="24"/>
                <w:szCs w:val="24"/>
              </w:rPr>
            </w:pPr>
            <w:r w:rsidRPr="006C7509">
              <w:rPr>
                <w:rFonts w:ascii="Arial Narrow" w:hAnsi="Arial Narrow"/>
                <w:b/>
                <w:sz w:val="24"/>
                <w:szCs w:val="24"/>
              </w:rPr>
              <w:t>8.5 Coordination of carcass disposal</w:t>
            </w:r>
            <w:r w:rsidRPr="006C7509">
              <w:rPr>
                <w:rFonts w:ascii="Arial Narrow" w:hAnsi="Arial Narrow"/>
                <w:b/>
                <w:sz w:val="24"/>
                <w:szCs w:val="24"/>
              </w:rPr>
              <w:tab/>
            </w:r>
          </w:p>
          <w:p w:rsidR="006A4EB9" w:rsidRPr="006C7509" w:rsidRDefault="00FF2586" w:rsidP="006A4EB9">
            <w:pPr>
              <w:ind w:left="709" w:right="707"/>
              <w:rPr>
                <w:rFonts w:ascii="Arial Narrow" w:hAnsi="Arial Narrow"/>
                <w:sz w:val="24"/>
                <w:szCs w:val="24"/>
              </w:rPr>
            </w:pPr>
            <w:r w:rsidRPr="006C7509">
              <w:rPr>
                <w:rFonts w:ascii="Arial Narrow" w:hAnsi="Arial Narrow"/>
                <w:sz w:val="24"/>
                <w:szCs w:val="24"/>
              </w:rPr>
              <w:t xml:space="preserve">Local government is responsible for the coordination of clean-up activities including disposal of dead animals. </w:t>
            </w:r>
          </w:p>
          <w:p w:rsidR="00FF2586" w:rsidRDefault="005C4431" w:rsidP="00FF2586">
            <w:pPr>
              <w:ind w:left="709" w:right="707"/>
              <w:rPr>
                <w:rFonts w:ascii="Arial Narrow" w:hAnsi="Arial Narrow"/>
                <w:sz w:val="24"/>
                <w:szCs w:val="24"/>
              </w:rPr>
            </w:pPr>
            <w:proofErr w:type="spellStart"/>
            <w:r>
              <w:rPr>
                <w:rFonts w:ascii="Arial Narrow" w:hAnsi="Arial Narrow"/>
                <w:sz w:val="24"/>
                <w:szCs w:val="24"/>
              </w:rPr>
              <w:t>DEDJTR</w:t>
            </w:r>
            <w:proofErr w:type="spellEnd"/>
            <w:r w:rsidR="00FF2586" w:rsidRPr="006C7509">
              <w:rPr>
                <w:rFonts w:ascii="Arial Narrow" w:hAnsi="Arial Narrow"/>
                <w:sz w:val="24"/>
                <w:szCs w:val="24"/>
              </w:rPr>
              <w:t xml:space="preserve"> will provide any information it has on carcass disposal needs (number and type of animals and location) to assist council. </w:t>
            </w:r>
          </w:p>
          <w:p w:rsidR="006A4EB9" w:rsidRDefault="006A4EB9" w:rsidP="00FF2586">
            <w:pPr>
              <w:ind w:left="709" w:right="707"/>
              <w:rPr>
                <w:rFonts w:ascii="Arial Narrow" w:hAnsi="Arial Narrow"/>
                <w:sz w:val="24"/>
                <w:szCs w:val="24"/>
              </w:rPr>
            </w:pPr>
            <w:r w:rsidRPr="00336EA1">
              <w:rPr>
                <w:rFonts w:ascii="Arial Narrow" w:hAnsi="Arial Narrow"/>
                <w:b/>
                <w:sz w:val="24"/>
                <w:szCs w:val="24"/>
              </w:rPr>
              <w:t>Disposal sites</w:t>
            </w:r>
            <w:r w:rsidR="00336EA1">
              <w:rPr>
                <w:rFonts w:ascii="Arial Narrow" w:hAnsi="Arial Narrow"/>
                <w:sz w:val="24"/>
                <w:szCs w:val="24"/>
              </w:rPr>
              <w:t xml:space="preserve"> -</w:t>
            </w:r>
            <w:r>
              <w:rPr>
                <w:rFonts w:ascii="Arial Narrow" w:hAnsi="Arial Narrow"/>
                <w:sz w:val="24"/>
                <w:szCs w:val="24"/>
              </w:rPr>
              <w:t xml:space="preserve"> Latrobe City council has identified the Morwell and Traralgon landfills as possible sites for carcass disposal depending on EPA and Council approvals.  </w:t>
            </w:r>
          </w:p>
          <w:p w:rsidR="006A4EB9" w:rsidRDefault="006A4EB9" w:rsidP="00336EA1">
            <w:pPr>
              <w:spacing w:after="0"/>
              <w:ind w:left="709" w:right="707"/>
              <w:rPr>
                <w:rFonts w:ascii="Arial Narrow" w:hAnsi="Arial Narrow"/>
                <w:sz w:val="24"/>
                <w:szCs w:val="24"/>
              </w:rPr>
            </w:pPr>
            <w:r>
              <w:rPr>
                <w:rFonts w:ascii="Arial Narrow" w:hAnsi="Arial Narrow"/>
                <w:sz w:val="24"/>
                <w:szCs w:val="24"/>
              </w:rPr>
              <w:t>Site locations:</w:t>
            </w:r>
          </w:p>
          <w:p w:rsidR="006A4EB9" w:rsidRDefault="006A4EB9" w:rsidP="006A4EB9">
            <w:pPr>
              <w:pStyle w:val="ListParagraph"/>
              <w:numPr>
                <w:ilvl w:val="0"/>
                <w:numId w:val="40"/>
              </w:numPr>
              <w:ind w:right="707"/>
              <w:rPr>
                <w:rFonts w:ascii="Arial Narrow" w:hAnsi="Arial Narrow"/>
                <w:sz w:val="24"/>
                <w:szCs w:val="24"/>
              </w:rPr>
            </w:pPr>
            <w:r>
              <w:rPr>
                <w:rFonts w:ascii="Arial Narrow" w:hAnsi="Arial Narrow"/>
                <w:sz w:val="24"/>
                <w:szCs w:val="24"/>
              </w:rPr>
              <w:t>Maryvale Road Morwell</w:t>
            </w:r>
          </w:p>
          <w:p w:rsidR="005B368F" w:rsidRPr="005B368F" w:rsidRDefault="005B368F" w:rsidP="005B368F">
            <w:pPr>
              <w:pStyle w:val="ListParagraph"/>
              <w:numPr>
                <w:ilvl w:val="0"/>
                <w:numId w:val="40"/>
              </w:numPr>
              <w:ind w:right="707"/>
              <w:rPr>
                <w:rFonts w:ascii="Arial Narrow" w:hAnsi="Arial Narrow"/>
                <w:sz w:val="24"/>
                <w:szCs w:val="24"/>
              </w:rPr>
            </w:pPr>
            <w:r w:rsidRPr="005B368F">
              <w:rPr>
                <w:rFonts w:ascii="Arial Narrow" w:hAnsi="Arial Narrow"/>
                <w:sz w:val="24"/>
                <w:szCs w:val="24"/>
              </w:rPr>
              <w:t xml:space="preserve">Old Traralgon Landfill, </w:t>
            </w:r>
            <w:proofErr w:type="spellStart"/>
            <w:r w:rsidRPr="005B368F">
              <w:rPr>
                <w:rFonts w:ascii="Arial Narrow" w:hAnsi="Arial Narrow"/>
                <w:sz w:val="24"/>
                <w:szCs w:val="24"/>
              </w:rPr>
              <w:t>Liddiard</w:t>
            </w:r>
            <w:proofErr w:type="spellEnd"/>
            <w:r w:rsidRPr="005B368F">
              <w:rPr>
                <w:rFonts w:ascii="Arial Narrow" w:hAnsi="Arial Narrow"/>
                <w:sz w:val="24"/>
                <w:szCs w:val="24"/>
              </w:rPr>
              <w:t xml:space="preserve"> Road </w:t>
            </w:r>
            <w:r w:rsidR="00A64F76">
              <w:rPr>
                <w:rFonts w:ascii="Arial Narrow" w:hAnsi="Arial Narrow"/>
                <w:sz w:val="24"/>
                <w:szCs w:val="24"/>
              </w:rPr>
              <w:t>(subject to approval)</w:t>
            </w:r>
          </w:p>
          <w:p w:rsidR="00FF2586" w:rsidRPr="006C7509" w:rsidRDefault="00FF2586" w:rsidP="00FF2586">
            <w:pPr>
              <w:ind w:left="709" w:right="707"/>
              <w:rPr>
                <w:rFonts w:ascii="Arial Narrow" w:hAnsi="Arial Narrow"/>
                <w:b/>
                <w:sz w:val="24"/>
                <w:szCs w:val="24"/>
              </w:rPr>
            </w:pPr>
            <w:r w:rsidRPr="006C7509">
              <w:rPr>
                <w:rFonts w:ascii="Arial Narrow" w:hAnsi="Arial Narrow"/>
                <w:b/>
                <w:sz w:val="24"/>
                <w:szCs w:val="24"/>
              </w:rPr>
              <w:t>8.6 Emergency Fodder</w:t>
            </w:r>
            <w:r w:rsidRPr="006C7509">
              <w:rPr>
                <w:rFonts w:ascii="Arial Narrow" w:hAnsi="Arial Narrow"/>
                <w:b/>
                <w:sz w:val="24"/>
                <w:szCs w:val="24"/>
              </w:rPr>
              <w:tab/>
            </w:r>
          </w:p>
          <w:p w:rsidR="00FF2586" w:rsidRPr="006C7509" w:rsidRDefault="00FF2586" w:rsidP="00FF2586">
            <w:pPr>
              <w:spacing w:after="0"/>
              <w:ind w:left="709" w:right="707"/>
              <w:rPr>
                <w:rFonts w:ascii="Arial Narrow" w:hAnsi="Arial Narrow"/>
                <w:sz w:val="24"/>
                <w:szCs w:val="24"/>
              </w:rPr>
            </w:pPr>
            <w:r w:rsidRPr="006C7509">
              <w:rPr>
                <w:rFonts w:ascii="Arial Narrow" w:hAnsi="Arial Narrow"/>
                <w:sz w:val="24"/>
                <w:szCs w:val="24"/>
              </w:rPr>
              <w:t xml:space="preserve">In large scale emergencies, fodder may be donated for distribution to affected animal owners. </w:t>
            </w:r>
          </w:p>
          <w:p w:rsidR="00FF2586" w:rsidRPr="006C7509" w:rsidRDefault="005C4431" w:rsidP="00FF2586">
            <w:pPr>
              <w:ind w:left="709" w:right="707"/>
              <w:rPr>
                <w:rFonts w:ascii="Arial Narrow" w:hAnsi="Arial Narrow"/>
                <w:sz w:val="24"/>
                <w:szCs w:val="24"/>
              </w:rPr>
            </w:pPr>
            <w:proofErr w:type="spellStart"/>
            <w:r>
              <w:rPr>
                <w:rFonts w:ascii="Arial Narrow" w:hAnsi="Arial Narrow"/>
                <w:sz w:val="24"/>
                <w:szCs w:val="24"/>
              </w:rPr>
              <w:t>DEDJTR</w:t>
            </w:r>
            <w:proofErr w:type="spellEnd"/>
            <w:r w:rsidR="00FF2586" w:rsidRPr="006C7509">
              <w:rPr>
                <w:rFonts w:ascii="Arial Narrow" w:hAnsi="Arial Narrow"/>
                <w:sz w:val="24"/>
                <w:szCs w:val="24"/>
              </w:rPr>
              <w:t xml:space="preserve"> will work with the </w:t>
            </w:r>
            <w:proofErr w:type="spellStart"/>
            <w:r w:rsidR="00FF2586" w:rsidRPr="006C7509">
              <w:rPr>
                <w:rFonts w:ascii="Arial Narrow" w:hAnsi="Arial Narrow"/>
                <w:sz w:val="24"/>
                <w:szCs w:val="24"/>
              </w:rPr>
              <w:t>VFF</w:t>
            </w:r>
            <w:proofErr w:type="spellEnd"/>
            <w:r w:rsidR="00FF2586" w:rsidRPr="006C7509">
              <w:rPr>
                <w:rFonts w:ascii="Arial Narrow" w:hAnsi="Arial Narrow"/>
                <w:sz w:val="24"/>
                <w:szCs w:val="24"/>
              </w:rPr>
              <w:t xml:space="preserve"> or local government in the establishment of distribution sites and draw on the following groups to assist</w:t>
            </w:r>
          </w:p>
          <w:p w:rsidR="00FF2586" w:rsidRPr="006C7509" w:rsidRDefault="00FF2586" w:rsidP="00FF2586">
            <w:pPr>
              <w:ind w:left="709" w:right="707"/>
              <w:rPr>
                <w:rFonts w:ascii="Arial Narrow" w:hAnsi="Arial Narrow"/>
                <w:b/>
                <w:sz w:val="24"/>
                <w:szCs w:val="24"/>
              </w:rPr>
            </w:pPr>
            <w:r w:rsidRPr="006C7509">
              <w:rPr>
                <w:rFonts w:ascii="Arial Narrow" w:hAnsi="Arial Narrow"/>
                <w:b/>
                <w:sz w:val="24"/>
                <w:szCs w:val="24"/>
              </w:rPr>
              <w:t>8.7 Emergency Water</w:t>
            </w:r>
            <w:r w:rsidRPr="006C7509">
              <w:rPr>
                <w:rFonts w:ascii="Arial Narrow" w:hAnsi="Arial Narrow"/>
                <w:b/>
                <w:sz w:val="24"/>
                <w:szCs w:val="24"/>
              </w:rPr>
              <w:tab/>
            </w:r>
          </w:p>
          <w:p w:rsidR="00FF2586" w:rsidRPr="006C7509" w:rsidRDefault="00FF2586" w:rsidP="00FF2586">
            <w:pPr>
              <w:ind w:left="709" w:right="707"/>
              <w:rPr>
                <w:rFonts w:ascii="Arial Narrow" w:hAnsi="Arial Narrow"/>
                <w:sz w:val="24"/>
                <w:szCs w:val="24"/>
              </w:rPr>
            </w:pPr>
            <w:r w:rsidRPr="006C7509">
              <w:rPr>
                <w:rFonts w:ascii="Arial Narrow" w:hAnsi="Arial Narrow"/>
                <w:sz w:val="24"/>
                <w:szCs w:val="24"/>
              </w:rPr>
              <w:t>In the event emergency water supplies are needed for livestock location will be advertised at the time.</w:t>
            </w:r>
          </w:p>
          <w:p w:rsidR="00FF2586" w:rsidRPr="006C7509" w:rsidRDefault="00FF2586" w:rsidP="00FF2586">
            <w:pPr>
              <w:ind w:left="709" w:right="707"/>
              <w:rPr>
                <w:rFonts w:ascii="Arial Narrow" w:hAnsi="Arial Narrow"/>
                <w:b/>
                <w:sz w:val="24"/>
                <w:szCs w:val="24"/>
              </w:rPr>
            </w:pPr>
            <w:r w:rsidRPr="006C7509">
              <w:rPr>
                <w:rFonts w:ascii="Arial Narrow" w:hAnsi="Arial Narrow"/>
                <w:b/>
                <w:sz w:val="24"/>
                <w:szCs w:val="24"/>
              </w:rPr>
              <w:t>8.8 Recording reports of animals requiring emergency welfare support</w:t>
            </w:r>
          </w:p>
          <w:p w:rsidR="00FF2586" w:rsidRPr="006C7509" w:rsidRDefault="00FF2586" w:rsidP="00336EA1">
            <w:pPr>
              <w:ind w:left="709" w:right="707"/>
              <w:rPr>
                <w:rFonts w:ascii="Arial Narrow" w:hAnsi="Arial Narrow"/>
                <w:sz w:val="24"/>
                <w:szCs w:val="24"/>
              </w:rPr>
            </w:pPr>
            <w:r w:rsidRPr="006C7509">
              <w:rPr>
                <w:rFonts w:ascii="Arial Narrow" w:hAnsi="Arial Narrow"/>
                <w:sz w:val="24"/>
                <w:szCs w:val="24"/>
              </w:rPr>
              <w:t xml:space="preserve">Logged </w:t>
            </w:r>
            <w:r w:rsidR="00336EA1">
              <w:rPr>
                <w:rFonts w:ascii="Arial Narrow" w:hAnsi="Arial Narrow"/>
                <w:sz w:val="24"/>
                <w:szCs w:val="24"/>
              </w:rPr>
              <w:t>o</w:t>
            </w:r>
            <w:r w:rsidRPr="006C7509">
              <w:rPr>
                <w:rFonts w:ascii="Arial Narrow" w:hAnsi="Arial Narrow"/>
                <w:sz w:val="24"/>
                <w:szCs w:val="24"/>
              </w:rPr>
              <w:t>nto Crisisworks.</w:t>
            </w:r>
          </w:p>
        </w:tc>
      </w:tr>
    </w:tbl>
    <w:p w:rsidR="007903DE" w:rsidRPr="006C7509" w:rsidRDefault="007903DE" w:rsidP="00FF2586">
      <w:pPr>
        <w:ind w:left="709" w:right="707"/>
        <w:rPr>
          <w:rFonts w:ascii="Arial Narrow" w:hAnsi="Arial Narrow"/>
          <w:sz w:val="24"/>
          <w:szCs w:val="24"/>
        </w:rPr>
      </w:pPr>
    </w:p>
    <w:p w:rsidR="006C7509" w:rsidRDefault="006C7509" w:rsidP="00321ECB">
      <w:pPr>
        <w:pStyle w:val="Heading2"/>
      </w:pPr>
    </w:p>
    <w:p w:rsidR="006C7509" w:rsidRDefault="006C7509" w:rsidP="00321ECB">
      <w:pPr>
        <w:pStyle w:val="Heading2"/>
      </w:pPr>
    </w:p>
    <w:p w:rsidR="00D81170" w:rsidRDefault="00D81170" w:rsidP="00321ECB">
      <w:pPr>
        <w:pStyle w:val="Heading2"/>
      </w:pPr>
    </w:p>
    <w:p w:rsidR="00FF2586" w:rsidRDefault="00FF2586" w:rsidP="00321ECB">
      <w:pPr>
        <w:pStyle w:val="Heading2"/>
      </w:pPr>
    </w:p>
    <w:p w:rsidR="00FF2586" w:rsidRDefault="00FF2586" w:rsidP="00321ECB">
      <w:pPr>
        <w:pStyle w:val="Heading2"/>
      </w:pPr>
    </w:p>
    <w:p w:rsidR="00FF2586" w:rsidRDefault="00FF2586" w:rsidP="00321ECB">
      <w:pPr>
        <w:pStyle w:val="Heading2"/>
      </w:pPr>
    </w:p>
    <w:p w:rsidR="00FF2586" w:rsidRDefault="00FF2586" w:rsidP="00321ECB">
      <w:pPr>
        <w:pStyle w:val="Heading2"/>
      </w:pPr>
    </w:p>
    <w:p w:rsidR="00FF2586" w:rsidRDefault="00FF2586" w:rsidP="00321ECB">
      <w:pPr>
        <w:pStyle w:val="Heading2"/>
      </w:pPr>
    </w:p>
    <w:p w:rsidR="00FF2586" w:rsidRDefault="00FF2586" w:rsidP="00321ECB">
      <w:pPr>
        <w:pStyle w:val="Heading2"/>
      </w:pPr>
    </w:p>
    <w:p w:rsidR="00FF2586" w:rsidRDefault="00FF2586" w:rsidP="00321ECB">
      <w:pPr>
        <w:pStyle w:val="Heading2"/>
      </w:pPr>
    </w:p>
    <w:p w:rsidR="00FF2586" w:rsidRDefault="00FF2586" w:rsidP="00321ECB">
      <w:pPr>
        <w:pStyle w:val="Heading2"/>
      </w:pPr>
    </w:p>
    <w:p w:rsidR="007903DE" w:rsidRPr="00C916F2" w:rsidRDefault="00321ECB" w:rsidP="00321ECB">
      <w:pPr>
        <w:pStyle w:val="Heading2"/>
      </w:pPr>
      <w:bookmarkStart w:id="10" w:name="_Toc426547757"/>
      <w:r>
        <w:lastRenderedPageBreak/>
        <w:t>Part Six</w:t>
      </w:r>
      <w:r w:rsidR="00C916F2">
        <w:t xml:space="preserve"> - </w:t>
      </w:r>
      <w:r w:rsidR="007903DE" w:rsidRPr="00C916F2">
        <w:t>Appendices</w:t>
      </w:r>
      <w:bookmarkEnd w:id="10"/>
      <w:r w:rsidR="00C916F2">
        <w:t xml:space="preserve"> </w:t>
      </w:r>
    </w:p>
    <w:p w:rsidR="007903DE" w:rsidRPr="00C916F2" w:rsidRDefault="007903DE" w:rsidP="00FF2586">
      <w:pPr>
        <w:pStyle w:val="Heading3"/>
        <w:ind w:left="709" w:right="707"/>
      </w:pPr>
      <w:bookmarkStart w:id="11" w:name="_Toc426547758"/>
      <w:r w:rsidRPr="00C916F2">
        <w:t>Appendix 1- Contact information</w:t>
      </w:r>
      <w:bookmarkEnd w:id="11"/>
    </w:p>
    <w:p w:rsidR="007903DE" w:rsidRPr="00C916F2" w:rsidRDefault="007903DE" w:rsidP="00FF2586">
      <w:pPr>
        <w:ind w:left="709" w:right="707"/>
      </w:pPr>
    </w:p>
    <w:p w:rsidR="004B025A" w:rsidRPr="004B025A" w:rsidRDefault="004B025A" w:rsidP="004B025A">
      <w:pPr>
        <w:spacing w:after="0"/>
        <w:ind w:left="709" w:right="707"/>
        <w:rPr>
          <w:rFonts w:ascii="Arial Narrow" w:hAnsi="Arial Narrow"/>
          <w:b/>
          <w:sz w:val="24"/>
          <w:szCs w:val="24"/>
        </w:rPr>
      </w:pPr>
      <w:r w:rsidRPr="004B025A">
        <w:rPr>
          <w:rFonts w:ascii="Arial Narrow" w:hAnsi="Arial Narrow"/>
          <w:b/>
          <w:sz w:val="24"/>
          <w:szCs w:val="24"/>
        </w:rPr>
        <w:t>Department of Economic Development, Jobs, Transport and Resources</w:t>
      </w:r>
      <w:r w:rsidRPr="004B025A">
        <w:rPr>
          <w:rFonts w:ascii="Arial Narrow" w:hAnsi="Arial Narrow"/>
          <w:b/>
          <w:sz w:val="24"/>
          <w:szCs w:val="24"/>
        </w:rPr>
        <w:tab/>
      </w:r>
    </w:p>
    <w:p w:rsidR="004B025A" w:rsidRPr="004B025A" w:rsidRDefault="005F1682" w:rsidP="004B025A">
      <w:pPr>
        <w:spacing w:after="0"/>
        <w:ind w:left="709" w:right="707"/>
        <w:rPr>
          <w:rFonts w:ascii="Arial Narrow" w:hAnsi="Arial Narrow"/>
          <w:sz w:val="24"/>
          <w:szCs w:val="24"/>
        </w:rPr>
      </w:pPr>
      <w:r>
        <w:rPr>
          <w:rFonts w:ascii="Arial Narrow" w:hAnsi="Arial Narrow"/>
          <w:sz w:val="24"/>
          <w:szCs w:val="24"/>
        </w:rPr>
        <w:t>Michael Roberts</w:t>
      </w:r>
      <w:r w:rsidR="004B025A">
        <w:rPr>
          <w:rFonts w:ascii="Arial Narrow" w:hAnsi="Arial Narrow"/>
          <w:sz w:val="24"/>
          <w:szCs w:val="24"/>
        </w:rPr>
        <w:t xml:space="preserve">  </w:t>
      </w:r>
    </w:p>
    <w:p w:rsidR="004B025A" w:rsidRDefault="004B025A" w:rsidP="004B025A">
      <w:pPr>
        <w:ind w:left="709" w:right="707"/>
        <w:rPr>
          <w:rFonts w:ascii="Arial Narrow" w:hAnsi="Arial Narrow"/>
          <w:sz w:val="24"/>
          <w:szCs w:val="24"/>
        </w:rPr>
      </w:pPr>
      <w:r w:rsidRPr="004B025A">
        <w:rPr>
          <w:rFonts w:ascii="Arial Narrow" w:hAnsi="Arial Narrow"/>
          <w:sz w:val="24"/>
          <w:szCs w:val="24"/>
        </w:rPr>
        <w:t xml:space="preserve">John </w:t>
      </w:r>
      <w:proofErr w:type="spellStart"/>
      <w:r w:rsidRPr="004B025A">
        <w:rPr>
          <w:rFonts w:ascii="Arial Narrow" w:hAnsi="Arial Narrow"/>
          <w:sz w:val="24"/>
          <w:szCs w:val="24"/>
        </w:rPr>
        <w:t>Bodey</w:t>
      </w:r>
      <w:proofErr w:type="spellEnd"/>
      <w:r w:rsidRPr="004B025A">
        <w:rPr>
          <w:rFonts w:ascii="Arial Narrow" w:hAnsi="Arial Narrow"/>
          <w:sz w:val="24"/>
          <w:szCs w:val="24"/>
        </w:rPr>
        <w:tab/>
      </w:r>
      <w:r>
        <w:rPr>
          <w:rFonts w:ascii="Arial Narrow" w:hAnsi="Arial Narrow"/>
          <w:sz w:val="24"/>
          <w:szCs w:val="24"/>
        </w:rPr>
        <w:t xml:space="preserve"> </w:t>
      </w:r>
    </w:p>
    <w:p w:rsidR="007903DE" w:rsidRPr="006C7509" w:rsidRDefault="0039588C" w:rsidP="00FF2586">
      <w:pPr>
        <w:ind w:left="709" w:right="707"/>
        <w:rPr>
          <w:rFonts w:ascii="Arial Narrow" w:hAnsi="Arial Narrow"/>
          <w:sz w:val="24"/>
          <w:szCs w:val="24"/>
        </w:rPr>
      </w:pPr>
      <w:r w:rsidRPr="006C7509">
        <w:rPr>
          <w:rFonts w:ascii="Arial Narrow" w:hAnsi="Arial Narrow"/>
          <w:sz w:val="24"/>
          <w:szCs w:val="24"/>
        </w:rPr>
        <w:t xml:space="preserve">All contact information for </w:t>
      </w:r>
      <w:r w:rsidR="004B025A">
        <w:rPr>
          <w:rFonts w:ascii="Arial Narrow" w:hAnsi="Arial Narrow"/>
          <w:sz w:val="24"/>
          <w:szCs w:val="24"/>
        </w:rPr>
        <w:t xml:space="preserve">other </w:t>
      </w:r>
      <w:r w:rsidRPr="006C7509">
        <w:rPr>
          <w:rFonts w:ascii="Arial Narrow" w:hAnsi="Arial Narrow"/>
          <w:sz w:val="24"/>
          <w:szCs w:val="24"/>
        </w:rPr>
        <w:t xml:space="preserve">support agencies needs to be accessed through the Coordinator Local Laws and the Local Laws team, as these arrangements will change to meet operational requirements.  </w:t>
      </w: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EB3B69" w:rsidRDefault="00EB3B69" w:rsidP="00FF2586">
      <w:pPr>
        <w:pStyle w:val="Heading3"/>
        <w:ind w:left="709" w:right="707"/>
      </w:pPr>
    </w:p>
    <w:p w:rsidR="00765F61" w:rsidRDefault="00765F61" w:rsidP="004B025A">
      <w:pPr>
        <w:pStyle w:val="Heading3"/>
        <w:ind w:left="0" w:right="707"/>
      </w:pPr>
    </w:p>
    <w:p w:rsidR="007903DE" w:rsidRPr="00C916F2" w:rsidRDefault="007903DE" w:rsidP="00FF2586">
      <w:pPr>
        <w:pStyle w:val="Heading3"/>
        <w:ind w:left="709" w:right="707"/>
      </w:pPr>
      <w:bookmarkStart w:id="12" w:name="_Toc426547759"/>
      <w:r w:rsidRPr="00C916F2">
        <w:lastRenderedPageBreak/>
        <w:t xml:space="preserve">Appendix 2 </w:t>
      </w:r>
      <w:r w:rsidR="00765F61">
        <w:t>–</w:t>
      </w:r>
      <w:r w:rsidRPr="00C916F2">
        <w:t xml:space="preserve"> </w:t>
      </w:r>
      <w:r w:rsidR="00765F61">
        <w:t>Veterinary Cont</w:t>
      </w:r>
      <w:bookmarkEnd w:id="12"/>
      <w:r w:rsidR="007A73B3">
        <w:t>acts</w:t>
      </w:r>
    </w:p>
    <w:p w:rsidR="007903DE" w:rsidRPr="00C916F2" w:rsidRDefault="007A73B3" w:rsidP="007A73B3">
      <w:pPr>
        <w:pStyle w:val="Heading5"/>
      </w:pPr>
      <w:r>
        <w:t>Council Co</w:t>
      </w:r>
      <w:bookmarkStart w:id="13" w:name="_GoBack"/>
      <w:bookmarkEnd w:id="13"/>
      <w:r>
        <w:t>ntractors</w:t>
      </w:r>
    </w:p>
    <w:p w:rsidR="002A4ACD" w:rsidRPr="006C7509" w:rsidRDefault="002A4ACD" w:rsidP="00FF2586">
      <w:pPr>
        <w:spacing w:before="120" w:after="0"/>
        <w:ind w:left="709" w:right="707"/>
        <w:rPr>
          <w:rFonts w:ascii="Arial Narrow" w:hAnsi="Arial Narrow" w:cs="Calibri"/>
          <w:b/>
          <w:sz w:val="24"/>
          <w:szCs w:val="24"/>
        </w:rPr>
      </w:pPr>
      <w:r w:rsidRPr="006C7509">
        <w:rPr>
          <w:rFonts w:ascii="Arial Narrow" w:hAnsi="Arial Narrow" w:cs="Calibri"/>
          <w:b/>
          <w:sz w:val="24"/>
          <w:szCs w:val="24"/>
        </w:rPr>
        <w:t>Moe Veterinary Centre</w:t>
      </w:r>
    </w:p>
    <w:p w:rsidR="002A4ACD" w:rsidRPr="006C7509" w:rsidRDefault="002A4ACD" w:rsidP="00FF2586">
      <w:pPr>
        <w:spacing w:after="0"/>
        <w:ind w:left="709" w:right="707"/>
        <w:rPr>
          <w:rFonts w:ascii="Arial Narrow" w:hAnsi="Arial Narrow" w:cs="Calibri"/>
          <w:sz w:val="24"/>
          <w:szCs w:val="24"/>
        </w:rPr>
      </w:pPr>
      <w:r w:rsidRPr="006C7509">
        <w:rPr>
          <w:rFonts w:ascii="Arial Narrow" w:hAnsi="Arial Narrow" w:cs="Calibri"/>
          <w:sz w:val="24"/>
          <w:szCs w:val="24"/>
        </w:rPr>
        <w:t>31 Lloyd Street</w:t>
      </w:r>
    </w:p>
    <w:p w:rsidR="002A4ACD" w:rsidRDefault="002A4ACD" w:rsidP="00FF2586">
      <w:pPr>
        <w:spacing w:after="0"/>
        <w:ind w:left="709" w:right="707"/>
        <w:rPr>
          <w:rFonts w:ascii="Arial Narrow" w:hAnsi="Arial Narrow" w:cs="Calibri"/>
          <w:sz w:val="24"/>
          <w:szCs w:val="24"/>
        </w:rPr>
      </w:pPr>
      <w:r w:rsidRPr="006C7509">
        <w:rPr>
          <w:rFonts w:ascii="Arial Narrow" w:hAnsi="Arial Narrow" w:cs="Calibri"/>
          <w:sz w:val="24"/>
          <w:szCs w:val="24"/>
        </w:rPr>
        <w:t>Moe 3825</w:t>
      </w:r>
    </w:p>
    <w:p w:rsidR="007A73B3" w:rsidRDefault="007A73B3" w:rsidP="00FF2586">
      <w:pPr>
        <w:spacing w:after="0"/>
        <w:ind w:left="709" w:right="707"/>
        <w:rPr>
          <w:rFonts w:ascii="Arial Narrow" w:hAnsi="Arial Narrow" w:cs="Calibri"/>
          <w:sz w:val="24"/>
          <w:szCs w:val="24"/>
        </w:rPr>
      </w:pPr>
      <w:r>
        <w:rPr>
          <w:rFonts w:ascii="Arial Narrow" w:hAnsi="Arial Narrow" w:cs="Calibri"/>
          <w:sz w:val="24"/>
          <w:szCs w:val="24"/>
        </w:rPr>
        <w:t>Phone - 5127 3511</w:t>
      </w:r>
    </w:p>
    <w:p w:rsidR="006C7509" w:rsidRPr="006C7509" w:rsidRDefault="006C7509" w:rsidP="00FF2586">
      <w:pPr>
        <w:spacing w:after="0"/>
        <w:ind w:left="709" w:right="707"/>
        <w:rPr>
          <w:rFonts w:ascii="Arial Narrow" w:hAnsi="Arial Narrow" w:cs="Calibri"/>
          <w:sz w:val="24"/>
          <w:szCs w:val="24"/>
        </w:rPr>
      </w:pPr>
    </w:p>
    <w:p w:rsidR="002A4ACD" w:rsidRPr="006C7509" w:rsidRDefault="005360A9" w:rsidP="00FF2586">
      <w:pPr>
        <w:spacing w:before="120" w:after="0"/>
        <w:ind w:left="709" w:right="707"/>
        <w:rPr>
          <w:rFonts w:ascii="Arial Narrow" w:hAnsi="Arial Narrow" w:cs="Calibri"/>
          <w:b/>
          <w:sz w:val="24"/>
          <w:szCs w:val="24"/>
        </w:rPr>
      </w:pPr>
      <w:proofErr w:type="spellStart"/>
      <w:r w:rsidRPr="006C7509">
        <w:rPr>
          <w:rFonts w:ascii="Arial Narrow" w:hAnsi="Arial Narrow" w:cs="Calibri"/>
          <w:b/>
          <w:sz w:val="24"/>
          <w:szCs w:val="24"/>
        </w:rPr>
        <w:t>Green</w:t>
      </w:r>
      <w:r w:rsidR="007A73B3">
        <w:rPr>
          <w:rFonts w:ascii="Arial Narrow" w:hAnsi="Arial Narrow" w:cs="Calibri"/>
          <w:b/>
          <w:sz w:val="24"/>
          <w:szCs w:val="24"/>
        </w:rPr>
        <w:t>c</w:t>
      </w:r>
      <w:r w:rsidR="002A4ACD" w:rsidRPr="006C7509">
        <w:rPr>
          <w:rFonts w:ascii="Arial Narrow" w:hAnsi="Arial Narrow" w:cs="Calibri"/>
          <w:b/>
          <w:sz w:val="24"/>
          <w:szCs w:val="24"/>
        </w:rPr>
        <w:t>ross</w:t>
      </w:r>
      <w:proofErr w:type="spellEnd"/>
      <w:r w:rsidR="002A4ACD" w:rsidRPr="006C7509">
        <w:rPr>
          <w:rFonts w:ascii="Arial Narrow" w:hAnsi="Arial Narrow" w:cs="Calibri"/>
          <w:b/>
          <w:sz w:val="24"/>
          <w:szCs w:val="24"/>
        </w:rPr>
        <w:t xml:space="preserve"> Vets Morwell</w:t>
      </w:r>
    </w:p>
    <w:p w:rsidR="002A4ACD" w:rsidRPr="006C7509" w:rsidRDefault="002A4ACD" w:rsidP="00FF2586">
      <w:pPr>
        <w:spacing w:after="0"/>
        <w:ind w:left="709" w:right="707"/>
        <w:rPr>
          <w:rFonts w:ascii="Arial Narrow" w:hAnsi="Arial Narrow" w:cs="Calibri"/>
          <w:sz w:val="24"/>
          <w:szCs w:val="24"/>
        </w:rPr>
      </w:pPr>
      <w:r w:rsidRPr="006C7509">
        <w:rPr>
          <w:rFonts w:ascii="Arial Narrow" w:hAnsi="Arial Narrow" w:cs="Calibri"/>
          <w:sz w:val="24"/>
          <w:szCs w:val="24"/>
        </w:rPr>
        <w:t>5203 Princes Highway</w:t>
      </w:r>
    </w:p>
    <w:p w:rsidR="00EB3B69" w:rsidRDefault="002A4ACD" w:rsidP="00FF2586">
      <w:pPr>
        <w:spacing w:after="0"/>
        <w:ind w:left="709" w:right="707"/>
        <w:rPr>
          <w:rFonts w:ascii="Arial Narrow" w:hAnsi="Arial Narrow" w:cs="Calibri"/>
          <w:sz w:val="24"/>
          <w:szCs w:val="24"/>
        </w:rPr>
      </w:pPr>
      <w:r w:rsidRPr="006C7509">
        <w:rPr>
          <w:rFonts w:ascii="Arial Narrow" w:hAnsi="Arial Narrow" w:cs="Calibri"/>
          <w:sz w:val="24"/>
          <w:szCs w:val="24"/>
        </w:rPr>
        <w:t>Morwell 3840</w:t>
      </w:r>
    </w:p>
    <w:p w:rsidR="007A73B3" w:rsidRPr="006C7509" w:rsidRDefault="007A73B3" w:rsidP="00FF2586">
      <w:pPr>
        <w:spacing w:after="0"/>
        <w:ind w:left="709" w:right="707"/>
        <w:rPr>
          <w:rFonts w:ascii="Arial Narrow" w:hAnsi="Arial Narrow" w:cs="Calibri"/>
          <w:sz w:val="24"/>
          <w:szCs w:val="24"/>
        </w:rPr>
      </w:pPr>
      <w:r>
        <w:rPr>
          <w:rFonts w:ascii="Arial Narrow" w:hAnsi="Arial Narrow" w:cs="Calibri"/>
          <w:sz w:val="24"/>
          <w:szCs w:val="24"/>
        </w:rPr>
        <w:t>Phone – 5134 2868</w:t>
      </w:r>
    </w:p>
    <w:p w:rsidR="00EB3B69" w:rsidRDefault="00EB3B69" w:rsidP="00C916F2">
      <w:pPr>
        <w:pStyle w:val="Heading3"/>
      </w:pPr>
    </w:p>
    <w:p w:rsidR="00EB3B69" w:rsidRDefault="007A73B3" w:rsidP="007A73B3">
      <w:pPr>
        <w:pStyle w:val="Heading5"/>
      </w:pPr>
      <w:r>
        <w:t>Non Council contractors</w:t>
      </w:r>
    </w:p>
    <w:p w:rsidR="00EB3B69" w:rsidRDefault="007A73B3" w:rsidP="007A73B3">
      <w:pPr>
        <w:spacing w:after="0"/>
        <w:ind w:left="709"/>
        <w:rPr>
          <w:rFonts w:ascii="Arial Narrow" w:hAnsi="Arial Narrow"/>
          <w:b/>
          <w:sz w:val="24"/>
          <w:szCs w:val="24"/>
        </w:rPr>
      </w:pPr>
      <w:r w:rsidRPr="007A73B3">
        <w:rPr>
          <w:rFonts w:ascii="Arial Narrow" w:hAnsi="Arial Narrow"/>
          <w:b/>
          <w:sz w:val="24"/>
          <w:szCs w:val="24"/>
        </w:rPr>
        <w:t>Latrobe Veterinary Group</w:t>
      </w:r>
    </w:p>
    <w:p w:rsidR="007A73B3" w:rsidRDefault="007A73B3" w:rsidP="007A73B3">
      <w:pPr>
        <w:spacing w:after="0"/>
        <w:ind w:left="709"/>
        <w:rPr>
          <w:rFonts w:ascii="Arial Narrow" w:hAnsi="Arial Narrow"/>
          <w:sz w:val="24"/>
          <w:szCs w:val="24"/>
        </w:rPr>
      </w:pPr>
      <w:r>
        <w:rPr>
          <w:rFonts w:ascii="Arial Narrow" w:hAnsi="Arial Narrow"/>
          <w:sz w:val="24"/>
          <w:szCs w:val="24"/>
        </w:rPr>
        <w:t>180 Princes Street</w:t>
      </w:r>
    </w:p>
    <w:p w:rsidR="007A73B3" w:rsidRDefault="007A73B3" w:rsidP="007A73B3">
      <w:pPr>
        <w:spacing w:after="0"/>
        <w:ind w:left="709"/>
        <w:rPr>
          <w:rFonts w:ascii="Arial Narrow" w:hAnsi="Arial Narrow"/>
          <w:sz w:val="24"/>
          <w:szCs w:val="24"/>
        </w:rPr>
      </w:pPr>
      <w:r>
        <w:rPr>
          <w:rFonts w:ascii="Arial Narrow" w:hAnsi="Arial Narrow"/>
          <w:sz w:val="24"/>
          <w:szCs w:val="24"/>
        </w:rPr>
        <w:t>Traralgon 3844</w:t>
      </w:r>
    </w:p>
    <w:p w:rsidR="007A73B3" w:rsidRDefault="007A73B3" w:rsidP="007A73B3">
      <w:pPr>
        <w:spacing w:after="0"/>
        <w:ind w:left="709"/>
        <w:rPr>
          <w:rFonts w:ascii="Arial Narrow" w:hAnsi="Arial Narrow"/>
          <w:sz w:val="24"/>
          <w:szCs w:val="24"/>
        </w:rPr>
      </w:pPr>
      <w:r>
        <w:rPr>
          <w:rFonts w:ascii="Arial Narrow" w:hAnsi="Arial Narrow"/>
          <w:sz w:val="24"/>
          <w:szCs w:val="24"/>
        </w:rPr>
        <w:t>Phone – 5174 6999</w:t>
      </w:r>
    </w:p>
    <w:p w:rsidR="007A73B3" w:rsidRDefault="007A73B3" w:rsidP="007A73B3">
      <w:pPr>
        <w:spacing w:after="0"/>
        <w:ind w:left="709"/>
        <w:rPr>
          <w:rFonts w:ascii="Arial Narrow" w:hAnsi="Arial Narrow"/>
          <w:sz w:val="24"/>
          <w:szCs w:val="24"/>
        </w:rPr>
      </w:pPr>
    </w:p>
    <w:p w:rsidR="007A73B3" w:rsidRDefault="007A73B3" w:rsidP="007A73B3">
      <w:pPr>
        <w:spacing w:after="0"/>
        <w:ind w:left="709"/>
        <w:rPr>
          <w:rFonts w:ascii="Arial Narrow" w:hAnsi="Arial Narrow"/>
          <w:sz w:val="24"/>
          <w:szCs w:val="24"/>
        </w:rPr>
      </w:pPr>
      <w:r>
        <w:rPr>
          <w:rFonts w:ascii="Arial Narrow" w:hAnsi="Arial Narrow"/>
          <w:sz w:val="24"/>
          <w:szCs w:val="24"/>
        </w:rPr>
        <w:t>6 Hoyle Street</w:t>
      </w:r>
    </w:p>
    <w:p w:rsidR="007A73B3" w:rsidRDefault="007A73B3" w:rsidP="007A73B3">
      <w:pPr>
        <w:spacing w:after="0"/>
        <w:ind w:left="709"/>
        <w:rPr>
          <w:rFonts w:ascii="Arial Narrow" w:hAnsi="Arial Narrow"/>
          <w:sz w:val="24"/>
          <w:szCs w:val="24"/>
        </w:rPr>
      </w:pPr>
      <w:r>
        <w:rPr>
          <w:rFonts w:ascii="Arial Narrow" w:hAnsi="Arial Narrow"/>
          <w:sz w:val="24"/>
          <w:szCs w:val="24"/>
        </w:rPr>
        <w:t>Morwell 3840</w:t>
      </w:r>
    </w:p>
    <w:p w:rsidR="007A73B3" w:rsidRDefault="007A73B3" w:rsidP="007A73B3">
      <w:pPr>
        <w:spacing w:after="0"/>
        <w:ind w:left="709"/>
        <w:rPr>
          <w:rFonts w:ascii="Arial Narrow" w:hAnsi="Arial Narrow"/>
          <w:sz w:val="24"/>
          <w:szCs w:val="24"/>
        </w:rPr>
      </w:pPr>
      <w:r>
        <w:rPr>
          <w:rFonts w:ascii="Arial Narrow" w:hAnsi="Arial Narrow"/>
          <w:sz w:val="24"/>
          <w:szCs w:val="24"/>
        </w:rPr>
        <w:t>Phone – 5133 8005</w:t>
      </w:r>
    </w:p>
    <w:p w:rsidR="007A73B3" w:rsidRDefault="007A73B3" w:rsidP="007A73B3">
      <w:pPr>
        <w:spacing w:after="0"/>
        <w:ind w:left="709"/>
        <w:rPr>
          <w:rFonts w:ascii="Arial Narrow" w:hAnsi="Arial Narrow"/>
          <w:sz w:val="24"/>
          <w:szCs w:val="24"/>
        </w:rPr>
      </w:pPr>
    </w:p>
    <w:p w:rsidR="007A73B3" w:rsidRPr="0032371A" w:rsidRDefault="007A73B3" w:rsidP="007A73B3">
      <w:pPr>
        <w:spacing w:after="0"/>
        <w:ind w:left="709"/>
        <w:rPr>
          <w:rFonts w:ascii="Arial Narrow" w:hAnsi="Arial Narrow"/>
          <w:b/>
          <w:sz w:val="24"/>
          <w:szCs w:val="24"/>
        </w:rPr>
      </w:pPr>
      <w:r w:rsidRPr="0032371A">
        <w:rPr>
          <w:rFonts w:ascii="Arial Narrow" w:hAnsi="Arial Narrow"/>
          <w:b/>
          <w:sz w:val="24"/>
          <w:szCs w:val="24"/>
        </w:rPr>
        <w:t>Traralgon Veterinary Centre</w:t>
      </w:r>
    </w:p>
    <w:p w:rsidR="007A73B3" w:rsidRDefault="007A73B3" w:rsidP="007A73B3">
      <w:pPr>
        <w:spacing w:after="0"/>
        <w:ind w:left="709"/>
        <w:rPr>
          <w:rFonts w:ascii="Arial Narrow" w:hAnsi="Arial Narrow"/>
          <w:sz w:val="24"/>
          <w:szCs w:val="24"/>
        </w:rPr>
      </w:pPr>
      <w:r>
        <w:rPr>
          <w:rFonts w:ascii="Arial Narrow" w:hAnsi="Arial Narrow"/>
          <w:sz w:val="24"/>
          <w:szCs w:val="24"/>
        </w:rPr>
        <w:t>162 Argyle Street</w:t>
      </w:r>
    </w:p>
    <w:p w:rsidR="007A73B3" w:rsidRDefault="007A73B3" w:rsidP="007A73B3">
      <w:pPr>
        <w:spacing w:after="0"/>
        <w:ind w:left="709"/>
        <w:rPr>
          <w:rFonts w:ascii="Arial Narrow" w:hAnsi="Arial Narrow"/>
          <w:sz w:val="24"/>
          <w:szCs w:val="24"/>
        </w:rPr>
      </w:pPr>
      <w:r>
        <w:rPr>
          <w:rFonts w:ascii="Arial Narrow" w:hAnsi="Arial Narrow"/>
          <w:sz w:val="24"/>
          <w:szCs w:val="24"/>
        </w:rPr>
        <w:t>Traralgon 3844</w:t>
      </w:r>
    </w:p>
    <w:p w:rsidR="007A73B3" w:rsidRDefault="007A73B3" w:rsidP="007A73B3">
      <w:pPr>
        <w:spacing w:after="0"/>
        <w:ind w:left="709"/>
        <w:rPr>
          <w:rFonts w:ascii="Arial Narrow" w:hAnsi="Arial Narrow"/>
          <w:sz w:val="24"/>
          <w:szCs w:val="24"/>
        </w:rPr>
      </w:pPr>
      <w:r>
        <w:rPr>
          <w:rFonts w:ascii="Arial Narrow" w:hAnsi="Arial Narrow"/>
          <w:sz w:val="24"/>
          <w:szCs w:val="24"/>
        </w:rPr>
        <w:t>Phone – 5174 1656</w:t>
      </w:r>
    </w:p>
    <w:p w:rsidR="007A73B3" w:rsidRDefault="007A73B3" w:rsidP="007A73B3">
      <w:pPr>
        <w:spacing w:after="0"/>
        <w:ind w:left="709"/>
        <w:rPr>
          <w:rFonts w:ascii="Arial Narrow" w:hAnsi="Arial Narrow"/>
          <w:sz w:val="24"/>
          <w:szCs w:val="24"/>
        </w:rPr>
      </w:pPr>
    </w:p>
    <w:p w:rsidR="007A73B3" w:rsidRPr="0032371A" w:rsidRDefault="007A73B3" w:rsidP="007A73B3">
      <w:pPr>
        <w:spacing w:after="0"/>
        <w:ind w:left="709"/>
        <w:rPr>
          <w:rFonts w:ascii="Arial Narrow" w:hAnsi="Arial Narrow"/>
          <w:b/>
          <w:sz w:val="24"/>
          <w:szCs w:val="24"/>
        </w:rPr>
      </w:pPr>
      <w:r w:rsidRPr="0032371A">
        <w:rPr>
          <w:rFonts w:ascii="Arial Narrow" w:hAnsi="Arial Narrow"/>
          <w:b/>
          <w:sz w:val="24"/>
          <w:szCs w:val="24"/>
        </w:rPr>
        <w:t>Newborough Veterinary Centre</w:t>
      </w:r>
    </w:p>
    <w:p w:rsidR="007A73B3" w:rsidRDefault="007A73B3" w:rsidP="007A73B3">
      <w:pPr>
        <w:spacing w:after="0"/>
        <w:ind w:left="709"/>
        <w:rPr>
          <w:rFonts w:ascii="Arial Narrow" w:hAnsi="Arial Narrow"/>
          <w:sz w:val="24"/>
          <w:szCs w:val="24"/>
        </w:rPr>
      </w:pPr>
      <w:r>
        <w:rPr>
          <w:rFonts w:ascii="Arial Narrow" w:hAnsi="Arial Narrow"/>
          <w:sz w:val="24"/>
          <w:szCs w:val="24"/>
        </w:rPr>
        <w:t>3/43 Monash Road</w:t>
      </w:r>
    </w:p>
    <w:p w:rsidR="007A73B3" w:rsidRDefault="007A73B3" w:rsidP="007A73B3">
      <w:pPr>
        <w:spacing w:after="0"/>
        <w:ind w:left="709"/>
        <w:rPr>
          <w:rFonts w:ascii="Arial Narrow" w:hAnsi="Arial Narrow"/>
          <w:sz w:val="24"/>
          <w:szCs w:val="24"/>
        </w:rPr>
      </w:pPr>
      <w:r>
        <w:rPr>
          <w:rFonts w:ascii="Arial Narrow" w:hAnsi="Arial Narrow"/>
          <w:sz w:val="24"/>
          <w:szCs w:val="24"/>
        </w:rPr>
        <w:t>Newborough 3825</w:t>
      </w:r>
    </w:p>
    <w:p w:rsidR="007A73B3" w:rsidRDefault="007A73B3" w:rsidP="007A73B3">
      <w:pPr>
        <w:spacing w:after="0"/>
        <w:ind w:left="709"/>
        <w:rPr>
          <w:rFonts w:ascii="Arial Narrow" w:hAnsi="Arial Narrow"/>
          <w:sz w:val="24"/>
          <w:szCs w:val="24"/>
        </w:rPr>
      </w:pPr>
      <w:r>
        <w:rPr>
          <w:rFonts w:ascii="Arial Narrow" w:hAnsi="Arial Narrow"/>
          <w:sz w:val="24"/>
          <w:szCs w:val="24"/>
        </w:rPr>
        <w:t>Phone – 5126 2880</w:t>
      </w:r>
    </w:p>
    <w:p w:rsidR="0032371A" w:rsidRDefault="0032371A" w:rsidP="007A73B3">
      <w:pPr>
        <w:spacing w:after="0"/>
        <w:ind w:left="709"/>
        <w:rPr>
          <w:rFonts w:ascii="Arial Narrow" w:hAnsi="Arial Narrow"/>
          <w:sz w:val="24"/>
          <w:szCs w:val="24"/>
        </w:rPr>
      </w:pPr>
    </w:p>
    <w:p w:rsidR="0032371A" w:rsidRPr="0032371A" w:rsidRDefault="0032371A" w:rsidP="007A73B3">
      <w:pPr>
        <w:spacing w:after="0"/>
        <w:ind w:left="709"/>
        <w:rPr>
          <w:rFonts w:ascii="Arial Narrow" w:hAnsi="Arial Narrow"/>
          <w:b/>
          <w:sz w:val="24"/>
          <w:szCs w:val="24"/>
        </w:rPr>
      </w:pPr>
      <w:r w:rsidRPr="0032371A">
        <w:rPr>
          <w:rFonts w:ascii="Arial Narrow" w:hAnsi="Arial Narrow"/>
          <w:b/>
          <w:sz w:val="24"/>
          <w:szCs w:val="24"/>
        </w:rPr>
        <w:t>Traralgon Animal Clinic</w:t>
      </w:r>
    </w:p>
    <w:p w:rsidR="0032371A" w:rsidRDefault="0032371A" w:rsidP="007A73B3">
      <w:pPr>
        <w:spacing w:after="0"/>
        <w:ind w:left="709"/>
        <w:rPr>
          <w:rFonts w:ascii="Arial Narrow" w:hAnsi="Arial Narrow"/>
          <w:sz w:val="24"/>
          <w:szCs w:val="24"/>
        </w:rPr>
      </w:pPr>
      <w:r>
        <w:rPr>
          <w:rFonts w:ascii="Arial Narrow" w:hAnsi="Arial Narrow"/>
          <w:sz w:val="24"/>
          <w:szCs w:val="24"/>
        </w:rPr>
        <w:t xml:space="preserve">1/6 </w:t>
      </w:r>
      <w:proofErr w:type="spellStart"/>
      <w:r>
        <w:rPr>
          <w:rFonts w:ascii="Arial Narrow" w:hAnsi="Arial Narrow"/>
          <w:sz w:val="24"/>
          <w:szCs w:val="24"/>
        </w:rPr>
        <w:t>Rocla</w:t>
      </w:r>
      <w:proofErr w:type="spellEnd"/>
      <w:r>
        <w:rPr>
          <w:rFonts w:ascii="Arial Narrow" w:hAnsi="Arial Narrow"/>
          <w:sz w:val="24"/>
          <w:szCs w:val="24"/>
        </w:rPr>
        <w:t xml:space="preserve"> Road</w:t>
      </w:r>
    </w:p>
    <w:p w:rsidR="0032371A" w:rsidRDefault="0032371A" w:rsidP="007A73B3">
      <w:pPr>
        <w:spacing w:after="0"/>
        <w:ind w:left="709"/>
        <w:rPr>
          <w:rFonts w:ascii="Arial Narrow" w:hAnsi="Arial Narrow"/>
          <w:sz w:val="24"/>
          <w:szCs w:val="24"/>
        </w:rPr>
      </w:pPr>
      <w:r>
        <w:rPr>
          <w:rFonts w:ascii="Arial Narrow" w:hAnsi="Arial Narrow"/>
          <w:sz w:val="24"/>
          <w:szCs w:val="24"/>
        </w:rPr>
        <w:t>Traralgon 3844</w:t>
      </w:r>
    </w:p>
    <w:p w:rsidR="0032371A" w:rsidRDefault="0032371A" w:rsidP="007A73B3">
      <w:pPr>
        <w:spacing w:after="0"/>
        <w:ind w:left="709"/>
        <w:rPr>
          <w:rFonts w:ascii="Arial Narrow" w:hAnsi="Arial Narrow"/>
          <w:sz w:val="24"/>
          <w:szCs w:val="24"/>
        </w:rPr>
      </w:pPr>
      <w:r>
        <w:rPr>
          <w:rFonts w:ascii="Arial Narrow" w:hAnsi="Arial Narrow"/>
          <w:sz w:val="24"/>
          <w:szCs w:val="24"/>
        </w:rPr>
        <w:t>Phone – 5176 4677</w:t>
      </w:r>
    </w:p>
    <w:p w:rsidR="0032371A" w:rsidRDefault="0032371A" w:rsidP="007A73B3">
      <w:pPr>
        <w:spacing w:after="0"/>
        <w:ind w:left="709"/>
        <w:rPr>
          <w:rFonts w:ascii="Arial Narrow" w:hAnsi="Arial Narrow"/>
          <w:sz w:val="24"/>
          <w:szCs w:val="24"/>
        </w:rPr>
      </w:pPr>
    </w:p>
    <w:p w:rsidR="0032371A" w:rsidRPr="0032371A" w:rsidRDefault="0032371A" w:rsidP="007A73B3">
      <w:pPr>
        <w:spacing w:after="0"/>
        <w:ind w:left="709"/>
        <w:rPr>
          <w:rFonts w:ascii="Arial Narrow" w:hAnsi="Arial Narrow"/>
          <w:b/>
          <w:sz w:val="24"/>
          <w:szCs w:val="24"/>
        </w:rPr>
      </w:pPr>
      <w:r w:rsidRPr="0032371A">
        <w:rPr>
          <w:rFonts w:ascii="Arial Narrow" w:hAnsi="Arial Narrow"/>
          <w:b/>
          <w:sz w:val="24"/>
          <w:szCs w:val="24"/>
        </w:rPr>
        <w:t>Old Sale Road Veterinary Service</w:t>
      </w:r>
    </w:p>
    <w:p w:rsidR="0032371A" w:rsidRDefault="0032371A" w:rsidP="007A73B3">
      <w:pPr>
        <w:spacing w:after="0"/>
        <w:ind w:left="709"/>
        <w:rPr>
          <w:rFonts w:ascii="Arial Narrow" w:hAnsi="Arial Narrow"/>
          <w:sz w:val="24"/>
          <w:szCs w:val="24"/>
        </w:rPr>
      </w:pPr>
      <w:r>
        <w:rPr>
          <w:rFonts w:ascii="Arial Narrow" w:hAnsi="Arial Narrow"/>
          <w:sz w:val="24"/>
          <w:szCs w:val="24"/>
        </w:rPr>
        <w:t>259 Old Sale Road</w:t>
      </w:r>
    </w:p>
    <w:p w:rsidR="0032371A" w:rsidRDefault="0032371A" w:rsidP="007A73B3">
      <w:pPr>
        <w:spacing w:after="0"/>
        <w:ind w:left="709"/>
        <w:rPr>
          <w:rFonts w:ascii="Arial Narrow" w:hAnsi="Arial Narrow"/>
          <w:sz w:val="24"/>
          <w:szCs w:val="24"/>
        </w:rPr>
      </w:pPr>
      <w:proofErr w:type="spellStart"/>
      <w:r>
        <w:rPr>
          <w:rFonts w:ascii="Arial Narrow" w:hAnsi="Arial Narrow"/>
          <w:sz w:val="24"/>
          <w:szCs w:val="24"/>
        </w:rPr>
        <w:t>Newbororugh</w:t>
      </w:r>
      <w:proofErr w:type="spellEnd"/>
      <w:r>
        <w:rPr>
          <w:rFonts w:ascii="Arial Narrow" w:hAnsi="Arial Narrow"/>
          <w:sz w:val="24"/>
          <w:szCs w:val="24"/>
        </w:rPr>
        <w:t xml:space="preserve"> 3825</w:t>
      </w:r>
    </w:p>
    <w:p w:rsidR="00BF7D32" w:rsidRPr="00C916F2" w:rsidRDefault="0032371A" w:rsidP="0032371A">
      <w:pPr>
        <w:spacing w:after="0"/>
        <w:ind w:left="709"/>
      </w:pPr>
      <w:r>
        <w:rPr>
          <w:rFonts w:ascii="Arial Narrow" w:hAnsi="Arial Narrow"/>
          <w:sz w:val="24"/>
          <w:szCs w:val="24"/>
        </w:rPr>
        <w:t>Phone – 5127 4645</w:t>
      </w:r>
    </w:p>
    <w:sectPr w:rsidR="00BF7D32" w:rsidRPr="00C916F2" w:rsidSect="00336EA1">
      <w:headerReference w:type="default" r:id="rId16"/>
      <w:footerReference w:type="default" r:id="rId17"/>
      <w:headerReference w:type="first" r:id="rId18"/>
      <w:footerReference w:type="first" r:id="rId19"/>
      <w:pgSz w:w="11906" w:h="16838"/>
      <w:pgMar w:top="-1418" w:right="284" w:bottom="1440" w:left="425" w:header="284"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456" w:rsidRDefault="006A4456" w:rsidP="00A03A21">
      <w:pPr>
        <w:spacing w:after="0" w:line="240" w:lineRule="auto"/>
      </w:pPr>
      <w:r>
        <w:separator/>
      </w:r>
    </w:p>
    <w:p w:rsidR="006A4456" w:rsidRDefault="006A4456" w:rsidP="005D0F7D"/>
  </w:endnote>
  <w:endnote w:type="continuationSeparator" w:id="0">
    <w:p w:rsidR="006A4456" w:rsidRDefault="006A4456" w:rsidP="00A03A21">
      <w:pPr>
        <w:spacing w:after="0" w:line="240" w:lineRule="auto"/>
      </w:pPr>
      <w:r>
        <w:continuationSeparator/>
      </w:r>
    </w:p>
    <w:p w:rsidR="006A4456" w:rsidRDefault="006A4456" w:rsidP="005D0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Cond">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ITC Officina Sans Std Book">
    <w:altName w:val="ITC Officina Sans Std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0AF" w:rsidRDefault="004100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552345"/>
      <w:docPartObj>
        <w:docPartGallery w:val="Page Numbers (Bottom of Page)"/>
        <w:docPartUnique/>
      </w:docPartObj>
    </w:sdtPr>
    <w:sdtEndPr>
      <w:rPr>
        <w:color w:val="808080" w:themeColor="background1" w:themeShade="80"/>
        <w:spacing w:val="60"/>
      </w:rPr>
    </w:sdtEndPr>
    <w:sdtContent>
      <w:p w:rsidR="006A4456" w:rsidRDefault="006A4456" w:rsidP="00BF7D32">
        <w:pPr>
          <w:pStyle w:val="Footer"/>
          <w:pBdr>
            <w:top w:val="single" w:sz="4" w:space="10" w:color="D9D9D9" w:themeColor="background1" w:themeShade="D9"/>
          </w:pBdr>
          <w:tabs>
            <w:tab w:val="clear" w:pos="9026"/>
            <w:tab w:val="right" w:pos="10773"/>
          </w:tabs>
          <w:spacing w:before="100" w:beforeAutospacing="1"/>
          <w:ind w:right="282"/>
        </w:pPr>
        <w:r>
          <w:rPr>
            <w:noProof/>
            <w:color w:val="FFFFFF" w:themeColor="background1"/>
            <w:spacing w:val="60"/>
            <w:lang w:eastAsia="en-AU"/>
          </w:rPr>
          <w:drawing>
            <wp:inline distT="0" distB="0" distL="0" distR="0" wp14:anchorId="6F9D62F0" wp14:editId="03E98448">
              <wp:extent cx="939800" cy="400050"/>
              <wp:effectExtent l="0" t="0" r="0" b="0"/>
              <wp:docPr id="2" name="Picture 2"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pic:spPr>
                  </pic:pic>
                </a:graphicData>
              </a:graphic>
            </wp:inline>
          </w:drawing>
        </w:r>
        <w:r w:rsidRPr="00BF7D32">
          <w:rPr>
            <w:color w:val="808080" w:themeColor="background1" w:themeShade="80"/>
            <w:spacing w:val="60"/>
            <w:sz w:val="16"/>
            <w:szCs w:val="16"/>
          </w:rPr>
          <w:t xml:space="preserve"> </w:t>
        </w:r>
        <w:r>
          <w:rPr>
            <w:color w:val="808080" w:themeColor="background1" w:themeShade="80"/>
            <w:spacing w:val="60"/>
            <w:sz w:val="16"/>
            <w:szCs w:val="16"/>
          </w:rPr>
          <w:tab/>
        </w:r>
        <w:r>
          <w:rPr>
            <w:color w:val="808080" w:themeColor="background1" w:themeShade="80"/>
            <w:spacing w:val="60"/>
            <w:sz w:val="16"/>
            <w:szCs w:val="16"/>
          </w:rPr>
          <w:tab/>
        </w:r>
        <w:proofErr w:type="gramStart"/>
        <w:r w:rsidRPr="00A844AF">
          <w:rPr>
            <w:color w:val="808080" w:themeColor="background1" w:themeShade="80"/>
            <w:spacing w:val="60"/>
            <w:sz w:val="16"/>
            <w:szCs w:val="16"/>
          </w:rPr>
          <w:t xml:space="preserve">PAGE </w:t>
        </w:r>
        <w:r w:rsidRPr="00A844AF">
          <w:rPr>
            <w:sz w:val="16"/>
            <w:szCs w:val="16"/>
          </w:rPr>
          <w:t xml:space="preserve"> </w:t>
        </w:r>
        <w:proofErr w:type="gramEnd"/>
        <w:r w:rsidRPr="00A844AF">
          <w:rPr>
            <w:sz w:val="16"/>
            <w:szCs w:val="16"/>
          </w:rPr>
          <w:fldChar w:fldCharType="begin"/>
        </w:r>
        <w:r w:rsidRPr="00A844AF">
          <w:rPr>
            <w:sz w:val="16"/>
            <w:szCs w:val="16"/>
          </w:rPr>
          <w:instrText xml:space="preserve"> PAGE   \* MERGEFORMAT </w:instrText>
        </w:r>
        <w:r w:rsidRPr="00A844AF">
          <w:rPr>
            <w:sz w:val="16"/>
            <w:szCs w:val="16"/>
          </w:rPr>
          <w:fldChar w:fldCharType="separate"/>
        </w:r>
        <w:r>
          <w:rPr>
            <w:noProof/>
            <w:sz w:val="16"/>
            <w:szCs w:val="16"/>
          </w:rPr>
          <w:t>2</w:t>
        </w:r>
        <w:r w:rsidRPr="00A844AF">
          <w:rPr>
            <w:noProof/>
            <w:sz w:val="16"/>
            <w:szCs w:val="16"/>
          </w:rPr>
          <w:fldChar w:fldCharType="end"/>
        </w:r>
        <w:r>
          <w:tab/>
        </w:r>
        <w:r>
          <w:tab/>
        </w:r>
      </w:p>
    </w:sdtContent>
  </w:sdt>
  <w:p w:rsidR="006A4456" w:rsidRDefault="006A4456" w:rsidP="00BF7D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56" w:rsidRDefault="006A4456" w:rsidP="00521C99">
    <w:pPr>
      <w:pStyle w:val="Footer"/>
      <w:tabs>
        <w:tab w:val="clear" w:pos="4513"/>
        <w:tab w:val="clear" w:pos="9026"/>
        <w:tab w:val="left" w:pos="177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833165"/>
      <w:docPartObj>
        <w:docPartGallery w:val="Page Numbers (Bottom of Page)"/>
        <w:docPartUnique/>
      </w:docPartObj>
    </w:sdtPr>
    <w:sdtEndPr>
      <w:rPr>
        <w:color w:val="808080" w:themeColor="background1" w:themeShade="80"/>
        <w:spacing w:val="60"/>
      </w:rPr>
    </w:sdtEndPr>
    <w:sdtContent>
      <w:p w:rsidR="006A4456" w:rsidRDefault="006A4456" w:rsidP="00A22607">
        <w:pPr>
          <w:pStyle w:val="Footer"/>
          <w:pBdr>
            <w:top w:val="single" w:sz="4" w:space="8" w:color="D9D9D9" w:themeColor="background1" w:themeShade="D9"/>
          </w:pBdr>
          <w:tabs>
            <w:tab w:val="clear" w:pos="9026"/>
            <w:tab w:val="right" w:pos="10773"/>
          </w:tabs>
          <w:spacing w:before="120"/>
          <w:ind w:right="282"/>
        </w:pPr>
        <w:r w:rsidRPr="00BF7D32">
          <w:rPr>
            <w:color w:val="808080" w:themeColor="background1" w:themeShade="80"/>
            <w:spacing w:val="60"/>
            <w:sz w:val="16"/>
            <w:szCs w:val="16"/>
          </w:rPr>
          <w:t xml:space="preserve"> </w:t>
        </w:r>
        <w:r w:rsidRPr="00CF3D88">
          <w:rPr>
            <w:noProof/>
            <w:color w:val="FFFFFF" w:themeColor="background1"/>
            <w:spacing w:val="60"/>
            <w:position w:val="-48"/>
            <w:lang w:eastAsia="en-AU"/>
          </w:rPr>
          <w:drawing>
            <wp:inline distT="0" distB="0" distL="0" distR="0" wp14:anchorId="122EA1E9" wp14:editId="22061A60">
              <wp:extent cx="939800" cy="400050"/>
              <wp:effectExtent l="0" t="0" r="0" b="0"/>
              <wp:docPr id="9" name="Picture 9"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a:ln>
                        <a:noFill/>
                      </a:ln>
                    </pic:spPr>
                  </pic:pic>
                </a:graphicData>
              </a:graphic>
            </wp:inline>
          </w:drawing>
        </w:r>
        <w:r>
          <w:rPr>
            <w:color w:val="808080" w:themeColor="background1" w:themeShade="80"/>
            <w:spacing w:val="60"/>
            <w:sz w:val="16"/>
            <w:szCs w:val="16"/>
          </w:rPr>
          <w:tab/>
        </w:r>
        <w:r>
          <w:rPr>
            <w:color w:val="808080" w:themeColor="background1" w:themeShade="80"/>
            <w:spacing w:val="60"/>
            <w:sz w:val="16"/>
            <w:szCs w:val="16"/>
          </w:rPr>
          <w:tab/>
        </w:r>
        <w:proofErr w:type="gramStart"/>
        <w:r w:rsidRPr="00DE262A">
          <w:rPr>
            <w:color w:val="808080" w:themeColor="background1" w:themeShade="80"/>
            <w:spacing w:val="60"/>
            <w:sz w:val="20"/>
            <w:szCs w:val="20"/>
          </w:rPr>
          <w:t xml:space="preserve">PAGE </w:t>
        </w:r>
        <w:r w:rsidRPr="00DE262A">
          <w:rPr>
            <w:sz w:val="20"/>
            <w:szCs w:val="20"/>
          </w:rPr>
          <w:t xml:space="preserve"> </w:t>
        </w:r>
        <w:proofErr w:type="gramEnd"/>
        <w:r w:rsidRPr="00DE262A">
          <w:rPr>
            <w:sz w:val="20"/>
            <w:szCs w:val="20"/>
          </w:rPr>
          <w:fldChar w:fldCharType="begin"/>
        </w:r>
        <w:r w:rsidRPr="00DE262A">
          <w:rPr>
            <w:sz w:val="20"/>
            <w:szCs w:val="20"/>
          </w:rPr>
          <w:instrText xml:space="preserve"> PAGE   \* MERGEFORMAT </w:instrText>
        </w:r>
        <w:r w:rsidRPr="00DE262A">
          <w:rPr>
            <w:sz w:val="20"/>
            <w:szCs w:val="20"/>
          </w:rPr>
          <w:fldChar w:fldCharType="separate"/>
        </w:r>
        <w:r w:rsidR="00983D1E">
          <w:rPr>
            <w:noProof/>
            <w:sz w:val="20"/>
            <w:szCs w:val="20"/>
          </w:rPr>
          <w:t>13</w:t>
        </w:r>
        <w:r w:rsidRPr="00DE262A">
          <w:rPr>
            <w:noProof/>
            <w:sz w:val="20"/>
            <w:szCs w:val="20"/>
          </w:rPr>
          <w:fldChar w:fldCharType="end"/>
        </w:r>
        <w:r w:rsidRPr="00DE262A">
          <w:rPr>
            <w:sz w:val="20"/>
            <w:szCs w:val="20"/>
          </w:rPr>
          <w:tab/>
        </w:r>
      </w:p>
    </w:sdtContent>
  </w:sdt>
  <w:p w:rsidR="006A4456" w:rsidRDefault="006A4456" w:rsidP="00BF7D3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56" w:rsidRPr="00CF3D88" w:rsidRDefault="006A4456" w:rsidP="00905EBC">
    <w:pPr>
      <w:pBdr>
        <w:top w:val="single" w:sz="4" w:space="8" w:color="D9D9D9" w:themeColor="background1" w:themeShade="D9"/>
      </w:pBdr>
      <w:tabs>
        <w:tab w:val="center" w:pos="4513"/>
        <w:tab w:val="right" w:pos="10915"/>
      </w:tabs>
      <w:spacing w:before="360" w:after="0" w:line="240" w:lineRule="auto"/>
      <w:ind w:right="-142"/>
      <w:rPr>
        <w:sz w:val="20"/>
        <w:szCs w:val="20"/>
      </w:rPr>
    </w:pPr>
    <w:r w:rsidRPr="00CF3D88">
      <w:rPr>
        <w:noProof/>
        <w:color w:val="FFFFFF" w:themeColor="background1"/>
        <w:spacing w:val="60"/>
        <w:position w:val="-100"/>
        <w:lang w:eastAsia="en-AU"/>
      </w:rPr>
      <w:drawing>
        <wp:inline distT="0" distB="0" distL="0" distR="0" wp14:anchorId="730DD92D" wp14:editId="75518250">
          <wp:extent cx="1573200" cy="668993"/>
          <wp:effectExtent l="0" t="0" r="8255" b="0"/>
          <wp:docPr id="11" name="Picture 11" descr="Latrobe City Logo"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668993"/>
                  </a:xfrm>
                  <a:prstGeom prst="rect">
                    <a:avLst/>
                  </a:prstGeom>
                </pic:spPr>
              </pic:pic>
            </a:graphicData>
          </a:graphic>
        </wp:inline>
      </w:drawing>
    </w:r>
    <w:r w:rsidRPr="00CF3D88">
      <w:rPr>
        <w:sz w:val="20"/>
        <w:szCs w:val="20"/>
      </w:rPr>
      <w:tab/>
    </w:r>
    <w:r w:rsidRPr="00CF3D88">
      <w:rPr>
        <w:sz w:val="20"/>
        <w:szCs w:val="20"/>
      </w:rPr>
      <w:tab/>
    </w:r>
    <w:proofErr w:type="gramStart"/>
    <w:r w:rsidRPr="00CF3D88">
      <w:rPr>
        <w:color w:val="808080" w:themeColor="background1" w:themeShade="80"/>
        <w:spacing w:val="60"/>
        <w:sz w:val="20"/>
        <w:szCs w:val="20"/>
      </w:rPr>
      <w:t xml:space="preserve">PAGE </w:t>
    </w:r>
    <w:r w:rsidRPr="00CF3D88">
      <w:rPr>
        <w:sz w:val="20"/>
        <w:szCs w:val="20"/>
      </w:rPr>
      <w:t xml:space="preserve"> </w:t>
    </w:r>
    <w:proofErr w:type="gramEnd"/>
    <w:r w:rsidRPr="00CF3D88">
      <w:rPr>
        <w:sz w:val="20"/>
        <w:szCs w:val="20"/>
      </w:rPr>
      <w:fldChar w:fldCharType="begin"/>
    </w:r>
    <w:r w:rsidRPr="00CF3D88">
      <w:rPr>
        <w:sz w:val="20"/>
        <w:szCs w:val="20"/>
      </w:rPr>
      <w:instrText xml:space="preserve"> PAGE   \* MERGEFORMAT </w:instrText>
    </w:r>
    <w:r w:rsidRPr="00CF3D88">
      <w:rPr>
        <w:sz w:val="20"/>
        <w:szCs w:val="20"/>
      </w:rPr>
      <w:fldChar w:fldCharType="separate"/>
    </w:r>
    <w:r w:rsidR="00983D1E">
      <w:rPr>
        <w:noProof/>
        <w:sz w:val="20"/>
        <w:szCs w:val="20"/>
      </w:rPr>
      <w:t>1</w:t>
    </w:r>
    <w:r w:rsidRPr="00CF3D88">
      <w:rPr>
        <w:noProof/>
        <w:sz w:val="20"/>
        <w:szCs w:val="20"/>
      </w:rPr>
      <w:fldChar w:fldCharType="end"/>
    </w:r>
  </w:p>
  <w:p w:rsidR="006A4456" w:rsidRDefault="006A44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456" w:rsidRDefault="006A4456" w:rsidP="00A03A21">
      <w:pPr>
        <w:spacing w:after="0" w:line="240" w:lineRule="auto"/>
      </w:pPr>
      <w:r>
        <w:separator/>
      </w:r>
    </w:p>
    <w:p w:rsidR="006A4456" w:rsidRDefault="006A4456" w:rsidP="005D0F7D"/>
  </w:footnote>
  <w:footnote w:type="continuationSeparator" w:id="0">
    <w:p w:rsidR="006A4456" w:rsidRDefault="006A4456" w:rsidP="00A03A21">
      <w:pPr>
        <w:spacing w:after="0" w:line="240" w:lineRule="auto"/>
      </w:pPr>
      <w:r>
        <w:continuationSeparator/>
      </w:r>
    </w:p>
    <w:p w:rsidR="006A4456" w:rsidRDefault="006A4456" w:rsidP="005D0F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0AF" w:rsidRDefault="004100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56" w:rsidRPr="00265208" w:rsidRDefault="006A4456" w:rsidP="00BF7D32">
    <w:pPr>
      <w:pStyle w:val="Header"/>
      <w:tabs>
        <w:tab w:val="clear" w:pos="4513"/>
        <w:tab w:val="clear" w:pos="9026"/>
        <w:tab w:val="right" w:pos="10773"/>
      </w:tabs>
      <w:spacing w:before="120"/>
      <w:ind w:right="1535"/>
      <w:rPr>
        <w:sz w:val="16"/>
        <w:szCs w:val="16"/>
      </w:rPr>
    </w:pPr>
    <w:r w:rsidRPr="00265208">
      <w:rPr>
        <w:noProof/>
        <w:sz w:val="16"/>
        <w:szCs w:val="16"/>
        <w:lang w:eastAsia="en-AU"/>
      </w:rPr>
      <w:drawing>
        <wp:inline distT="0" distB="0" distL="0" distR="0" wp14:anchorId="6237CCCC" wp14:editId="11B88A46">
          <wp:extent cx="6819900" cy="162248"/>
          <wp:effectExtent l="0" t="0" r="0" b="9525"/>
          <wp:docPr id="1" name="Picture 1" title="Latrobe City Librar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1453" cy="165854"/>
                  </a:xfrm>
                  <a:prstGeom prst="rect">
                    <a:avLst/>
                  </a:prstGeom>
                </pic:spPr>
              </pic:pic>
            </a:graphicData>
          </a:graphic>
        </wp:inline>
      </w:drawing>
    </w:r>
  </w:p>
  <w:p w:rsidR="006A4456" w:rsidRPr="00265208" w:rsidRDefault="006A4456" w:rsidP="00BF7D32">
    <w:pPr>
      <w:pStyle w:val="Header"/>
      <w:tabs>
        <w:tab w:val="clear" w:pos="4513"/>
        <w:tab w:val="clear" w:pos="9026"/>
        <w:tab w:val="right" w:pos="10773"/>
      </w:tabs>
      <w:spacing w:before="120"/>
      <w:ind w:right="3061"/>
      <w:jc w:val="both"/>
      <w:rPr>
        <w:sz w:val="16"/>
        <w:szCs w:val="16"/>
      </w:rPr>
    </w:pPr>
    <w:r>
      <w:rPr>
        <w:sz w:val="16"/>
        <w:szCs w:val="16"/>
      </w:rPr>
      <w:t>LATROBE CITY COUNCIL</w:t>
    </w:r>
    <w:r>
      <w:rPr>
        <w:sz w:val="16"/>
        <w:szCs w:val="16"/>
      </w:rPr>
      <w:tab/>
    </w:r>
    <w:r w:rsidRPr="00265208">
      <w:rPr>
        <w:sz w:val="16"/>
        <w:szCs w:val="16"/>
      </w:rPr>
      <w:t>DOCUMENT NAME</w:t>
    </w:r>
  </w:p>
  <w:p w:rsidR="006A4456" w:rsidRDefault="006A4456" w:rsidP="00BF7D32">
    <w:pPr>
      <w:pStyle w:val="Header"/>
      <w:tabs>
        <w:tab w:val="right" w:pos="9072"/>
      </w:tabs>
      <w:ind w:right="297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56" w:rsidRDefault="006A4456" w:rsidP="00292163">
    <w:pPr>
      <w:pStyle w:val="Header"/>
      <w:jc w:val="center"/>
    </w:pPr>
    <w:r>
      <w:rPr>
        <w:noProof/>
        <w:lang w:eastAsia="en-AU"/>
      </w:rPr>
      <w:drawing>
        <wp:inline distT="0" distB="0" distL="0" distR="0" wp14:anchorId="308471A2" wp14:editId="64082586">
          <wp:extent cx="4090416" cy="8674608"/>
          <wp:effectExtent l="0" t="0" r="5715" b="0"/>
          <wp:docPr id="7" name="Picture 7" descr="Latrobe City Cover Page Background" title="Latrobe City 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Document Cover 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0416" cy="867460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56" w:rsidRPr="00265208" w:rsidRDefault="006A4456" w:rsidP="00DE262A">
    <w:pPr>
      <w:pStyle w:val="Header"/>
      <w:tabs>
        <w:tab w:val="clear" w:pos="4513"/>
        <w:tab w:val="clear" w:pos="9026"/>
        <w:tab w:val="right" w:pos="11340"/>
      </w:tabs>
      <w:spacing w:before="120"/>
      <w:ind w:right="1275"/>
      <w:rPr>
        <w:sz w:val="16"/>
        <w:szCs w:val="16"/>
      </w:rPr>
    </w:pPr>
    <w:r>
      <w:rPr>
        <w:noProof/>
        <w:sz w:val="16"/>
        <w:szCs w:val="16"/>
        <w:lang w:eastAsia="en-AU"/>
      </w:rPr>
      <w:drawing>
        <wp:inline distT="0" distB="0" distL="0" distR="0" wp14:anchorId="24C6E34A" wp14:editId="7D0A60C0">
          <wp:extent cx="7110095" cy="168910"/>
          <wp:effectExtent l="0" t="0" r="0" b="2540"/>
          <wp:docPr id="8" name="Picture 8" descr="Latrobe City subpage decoration" title="Latrobe City subpag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0095" cy="168910"/>
                  </a:xfrm>
                  <a:prstGeom prst="rect">
                    <a:avLst/>
                  </a:prstGeom>
                </pic:spPr>
              </pic:pic>
            </a:graphicData>
          </a:graphic>
        </wp:inline>
      </w:drawing>
    </w:r>
  </w:p>
  <w:p w:rsidR="006A4456" w:rsidRPr="00265208" w:rsidRDefault="006A4456" w:rsidP="00DE262A">
    <w:pPr>
      <w:pStyle w:val="Header"/>
      <w:tabs>
        <w:tab w:val="clear" w:pos="4513"/>
        <w:tab w:val="clear" w:pos="9026"/>
        <w:tab w:val="right" w:pos="11057"/>
      </w:tabs>
      <w:spacing w:before="120"/>
      <w:ind w:right="1275" w:firstLine="142"/>
      <w:jc w:val="both"/>
      <w:rPr>
        <w:sz w:val="16"/>
        <w:szCs w:val="16"/>
      </w:rPr>
    </w:pPr>
    <w:r>
      <w:rPr>
        <w:sz w:val="16"/>
        <w:szCs w:val="16"/>
      </w:rPr>
      <w:t>LATROBE CITY COUNCIL</w:t>
    </w:r>
    <w:r>
      <w:rPr>
        <w:sz w:val="16"/>
        <w:szCs w:val="16"/>
      </w:rPr>
      <w:tab/>
      <w:t>ANIMAL WELFARE SUB - PLAN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56" w:rsidRDefault="006A4456" w:rsidP="00FD5FF4">
    <w:pPr>
      <w:pStyle w:val="Header"/>
      <w:tabs>
        <w:tab w:val="clear" w:pos="4513"/>
        <w:tab w:val="clear" w:pos="9026"/>
        <w:tab w:val="right" w:pos="10773"/>
      </w:tabs>
      <w:ind w:left="-284" w:right="-143"/>
      <w:jc w:val="center"/>
    </w:pPr>
    <w:r>
      <w:rPr>
        <w:noProof/>
        <w:lang w:eastAsia="en-AU"/>
      </w:rPr>
      <w:drawing>
        <wp:inline distT="0" distB="0" distL="0" distR="0" wp14:anchorId="5F2E873A" wp14:editId="1706984F">
          <wp:extent cx="7110095" cy="1814830"/>
          <wp:effectExtent l="0" t="0" r="0" b="0"/>
          <wp:docPr id="10" name="Picture 10" descr="Latrobe City Document Header Background" title="Latrobe City Document 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0095" cy="18148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38D1CE"/>
    <w:lvl w:ilvl="0">
      <w:start w:val="1"/>
      <w:numFmt w:val="decimal"/>
      <w:lvlText w:val="%1."/>
      <w:lvlJc w:val="left"/>
      <w:pPr>
        <w:tabs>
          <w:tab w:val="num" w:pos="1492"/>
        </w:tabs>
        <w:ind w:left="1492" w:hanging="360"/>
      </w:pPr>
    </w:lvl>
  </w:abstractNum>
  <w:abstractNum w:abstractNumId="1">
    <w:nsid w:val="FFFFFF7D"/>
    <w:multiLevelType w:val="singleLevel"/>
    <w:tmpl w:val="8B70C068"/>
    <w:lvl w:ilvl="0">
      <w:start w:val="1"/>
      <w:numFmt w:val="decimal"/>
      <w:lvlText w:val="%1."/>
      <w:lvlJc w:val="left"/>
      <w:pPr>
        <w:tabs>
          <w:tab w:val="num" w:pos="1209"/>
        </w:tabs>
        <w:ind w:left="1209" w:hanging="360"/>
      </w:pPr>
    </w:lvl>
  </w:abstractNum>
  <w:abstractNum w:abstractNumId="2">
    <w:nsid w:val="FFFFFF7E"/>
    <w:multiLevelType w:val="singleLevel"/>
    <w:tmpl w:val="BB8C864A"/>
    <w:lvl w:ilvl="0">
      <w:start w:val="1"/>
      <w:numFmt w:val="decimal"/>
      <w:lvlText w:val="%1."/>
      <w:lvlJc w:val="left"/>
      <w:pPr>
        <w:tabs>
          <w:tab w:val="num" w:pos="926"/>
        </w:tabs>
        <w:ind w:left="926" w:hanging="360"/>
      </w:pPr>
    </w:lvl>
  </w:abstractNum>
  <w:abstractNum w:abstractNumId="3">
    <w:nsid w:val="FFFFFF7F"/>
    <w:multiLevelType w:val="singleLevel"/>
    <w:tmpl w:val="3104F1D2"/>
    <w:lvl w:ilvl="0">
      <w:start w:val="1"/>
      <w:numFmt w:val="decimal"/>
      <w:lvlText w:val="%1."/>
      <w:lvlJc w:val="left"/>
      <w:pPr>
        <w:tabs>
          <w:tab w:val="num" w:pos="643"/>
        </w:tabs>
        <w:ind w:left="643" w:hanging="360"/>
      </w:pPr>
    </w:lvl>
  </w:abstractNum>
  <w:abstractNum w:abstractNumId="4">
    <w:nsid w:val="FFFFFF80"/>
    <w:multiLevelType w:val="singleLevel"/>
    <w:tmpl w:val="CC6CF5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A6C6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2066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225A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CB6747E"/>
    <w:lvl w:ilvl="0">
      <w:start w:val="1"/>
      <w:numFmt w:val="decimal"/>
      <w:lvlText w:val="%1."/>
      <w:lvlJc w:val="left"/>
      <w:pPr>
        <w:tabs>
          <w:tab w:val="num" w:pos="360"/>
        </w:tabs>
        <w:ind w:left="360" w:hanging="360"/>
      </w:pPr>
    </w:lvl>
  </w:abstractNum>
  <w:abstractNum w:abstractNumId="9">
    <w:nsid w:val="FFFFFF89"/>
    <w:multiLevelType w:val="singleLevel"/>
    <w:tmpl w:val="A06CC9F8"/>
    <w:lvl w:ilvl="0">
      <w:start w:val="1"/>
      <w:numFmt w:val="bullet"/>
      <w:lvlText w:val=""/>
      <w:lvlJc w:val="left"/>
      <w:pPr>
        <w:tabs>
          <w:tab w:val="num" w:pos="360"/>
        </w:tabs>
        <w:ind w:left="360" w:hanging="360"/>
      </w:pPr>
      <w:rPr>
        <w:rFonts w:ascii="Symbol" w:hAnsi="Symbol" w:hint="default"/>
      </w:rPr>
    </w:lvl>
  </w:abstractNum>
  <w:abstractNum w:abstractNumId="10">
    <w:nsid w:val="00C36A36"/>
    <w:multiLevelType w:val="hybridMultilevel"/>
    <w:tmpl w:val="E99A800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nsid w:val="02C326D8"/>
    <w:multiLevelType w:val="hybridMultilevel"/>
    <w:tmpl w:val="DB0A9AA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08C22356"/>
    <w:multiLevelType w:val="hybridMultilevel"/>
    <w:tmpl w:val="9CD6390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09CE65FD"/>
    <w:multiLevelType w:val="hybridMultilevel"/>
    <w:tmpl w:val="B0FEA73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0B322961"/>
    <w:multiLevelType w:val="hybridMultilevel"/>
    <w:tmpl w:val="49FCC52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nsid w:val="181B0BDA"/>
    <w:multiLevelType w:val="hybridMultilevel"/>
    <w:tmpl w:val="D6F29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DD5EEB"/>
    <w:multiLevelType w:val="hybridMultilevel"/>
    <w:tmpl w:val="7AF0E4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1A902D18"/>
    <w:multiLevelType w:val="hybridMultilevel"/>
    <w:tmpl w:val="468270D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2CA315AB"/>
    <w:multiLevelType w:val="hybridMultilevel"/>
    <w:tmpl w:val="F39AE51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441D38"/>
    <w:multiLevelType w:val="hybridMultilevel"/>
    <w:tmpl w:val="46664C4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34F97A73"/>
    <w:multiLevelType w:val="hybridMultilevel"/>
    <w:tmpl w:val="D63A15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746044"/>
    <w:multiLevelType w:val="multilevel"/>
    <w:tmpl w:val="D7E857EA"/>
    <w:lvl w:ilvl="0">
      <w:start w:val="1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37F32E75"/>
    <w:multiLevelType w:val="hybridMultilevel"/>
    <w:tmpl w:val="DCCE6C0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nsid w:val="39AB083A"/>
    <w:multiLevelType w:val="hybridMultilevel"/>
    <w:tmpl w:val="5D2E006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3BB71487"/>
    <w:multiLevelType w:val="hybridMultilevel"/>
    <w:tmpl w:val="87E4B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C787D84"/>
    <w:multiLevelType w:val="hybridMultilevel"/>
    <w:tmpl w:val="052E05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5B43D54"/>
    <w:multiLevelType w:val="multilevel"/>
    <w:tmpl w:val="140674C0"/>
    <w:lvl w:ilvl="0">
      <w:start w:val="4"/>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7">
    <w:nsid w:val="4A6F4CA4"/>
    <w:multiLevelType w:val="hybridMultilevel"/>
    <w:tmpl w:val="F886C69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4D0A4A55"/>
    <w:multiLevelType w:val="hybridMultilevel"/>
    <w:tmpl w:val="A0BCF99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nsid w:val="56AB3813"/>
    <w:multiLevelType w:val="hybridMultilevel"/>
    <w:tmpl w:val="CCC4189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nsid w:val="580213A3"/>
    <w:multiLevelType w:val="multilevel"/>
    <w:tmpl w:val="8BA2692C"/>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5BF219E2"/>
    <w:multiLevelType w:val="hybridMultilevel"/>
    <w:tmpl w:val="8BD02B8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nsid w:val="5F423753"/>
    <w:multiLevelType w:val="hybridMultilevel"/>
    <w:tmpl w:val="FBB03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FE5133D"/>
    <w:multiLevelType w:val="hybridMultilevel"/>
    <w:tmpl w:val="8C44AE1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nsid w:val="63BD0B77"/>
    <w:multiLevelType w:val="hybridMultilevel"/>
    <w:tmpl w:val="B6C054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4A97309"/>
    <w:multiLevelType w:val="hybridMultilevel"/>
    <w:tmpl w:val="246CBCC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nsid w:val="6AAB0133"/>
    <w:multiLevelType w:val="hybridMultilevel"/>
    <w:tmpl w:val="5B4CF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CE52F8A"/>
    <w:multiLevelType w:val="hybridMultilevel"/>
    <w:tmpl w:val="FE78F22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nsid w:val="7E456B45"/>
    <w:multiLevelType w:val="multilevel"/>
    <w:tmpl w:val="19E836B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7E9D1178"/>
    <w:multiLevelType w:val="hybridMultilevel"/>
    <w:tmpl w:val="BA5CF2F0"/>
    <w:lvl w:ilvl="0" w:tplc="0C090001">
      <w:start w:val="1"/>
      <w:numFmt w:val="bullet"/>
      <w:lvlText w:val=""/>
      <w:lvlJc w:val="left"/>
      <w:pPr>
        <w:tabs>
          <w:tab w:val="num" w:pos="360"/>
        </w:tabs>
        <w:ind w:left="360" w:hanging="360"/>
      </w:pPr>
      <w:rPr>
        <w:rFonts w:ascii="Symbol" w:hAnsi="Symbol" w:hint="default"/>
      </w:rPr>
    </w:lvl>
    <w:lvl w:ilvl="1" w:tplc="0C09000B">
      <w:start w:val="1"/>
      <w:numFmt w:val="bullet"/>
      <w:lvlText w:val=""/>
      <w:lvlJc w:val="left"/>
      <w:pPr>
        <w:tabs>
          <w:tab w:val="num" w:pos="1080"/>
        </w:tabs>
        <w:ind w:left="1080" w:hanging="360"/>
      </w:pPr>
      <w:rPr>
        <w:rFonts w:ascii="Wingdings" w:hAnsi="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3"/>
  </w:num>
  <w:num w:numId="13">
    <w:abstractNumId w:val="26"/>
  </w:num>
  <w:num w:numId="14">
    <w:abstractNumId w:val="23"/>
  </w:num>
  <w:num w:numId="15">
    <w:abstractNumId w:val="12"/>
  </w:num>
  <w:num w:numId="16">
    <w:abstractNumId w:val="19"/>
  </w:num>
  <w:num w:numId="17">
    <w:abstractNumId w:val="27"/>
  </w:num>
  <w:num w:numId="18">
    <w:abstractNumId w:val="35"/>
  </w:num>
  <w:num w:numId="19">
    <w:abstractNumId w:val="34"/>
  </w:num>
  <w:num w:numId="20">
    <w:abstractNumId w:val="29"/>
  </w:num>
  <w:num w:numId="21">
    <w:abstractNumId w:val="28"/>
  </w:num>
  <w:num w:numId="22">
    <w:abstractNumId w:val="37"/>
  </w:num>
  <w:num w:numId="23">
    <w:abstractNumId w:val="11"/>
  </w:num>
  <w:num w:numId="24">
    <w:abstractNumId w:val="31"/>
  </w:num>
  <w:num w:numId="25">
    <w:abstractNumId w:val="17"/>
  </w:num>
  <w:num w:numId="26">
    <w:abstractNumId w:val="30"/>
  </w:num>
  <w:num w:numId="27">
    <w:abstractNumId w:val="22"/>
  </w:num>
  <w:num w:numId="28">
    <w:abstractNumId w:val="16"/>
  </w:num>
  <w:num w:numId="29">
    <w:abstractNumId w:val="10"/>
  </w:num>
  <w:num w:numId="30">
    <w:abstractNumId w:val="21"/>
  </w:num>
  <w:num w:numId="31">
    <w:abstractNumId w:val="39"/>
  </w:num>
  <w:num w:numId="32">
    <w:abstractNumId w:val="33"/>
  </w:num>
  <w:num w:numId="33">
    <w:abstractNumId w:val="38"/>
  </w:num>
  <w:num w:numId="34">
    <w:abstractNumId w:val="32"/>
  </w:num>
  <w:num w:numId="35">
    <w:abstractNumId w:val="36"/>
  </w:num>
  <w:num w:numId="36">
    <w:abstractNumId w:val="24"/>
  </w:num>
  <w:num w:numId="37">
    <w:abstractNumId w:val="15"/>
  </w:num>
  <w:num w:numId="38">
    <w:abstractNumId w:val="20"/>
  </w:num>
  <w:num w:numId="39">
    <w:abstractNumId w:val="18"/>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3DE"/>
    <w:rsid w:val="0000714D"/>
    <w:rsid w:val="00040265"/>
    <w:rsid w:val="0005009A"/>
    <w:rsid w:val="00064651"/>
    <w:rsid w:val="00083C13"/>
    <w:rsid w:val="00087478"/>
    <w:rsid w:val="000A2DB3"/>
    <w:rsid w:val="000A52A9"/>
    <w:rsid w:val="000B384E"/>
    <w:rsid w:val="000C4404"/>
    <w:rsid w:val="000D08E7"/>
    <w:rsid w:val="000D742E"/>
    <w:rsid w:val="000E4980"/>
    <w:rsid w:val="00152676"/>
    <w:rsid w:val="00160E7F"/>
    <w:rsid w:val="001664AF"/>
    <w:rsid w:val="00171E2B"/>
    <w:rsid w:val="00191B2E"/>
    <w:rsid w:val="001A5FE0"/>
    <w:rsid w:val="001B6192"/>
    <w:rsid w:val="001E7B61"/>
    <w:rsid w:val="001F3984"/>
    <w:rsid w:val="00200249"/>
    <w:rsid w:val="00214DA4"/>
    <w:rsid w:val="002331E4"/>
    <w:rsid w:val="002600FC"/>
    <w:rsid w:val="00292163"/>
    <w:rsid w:val="0029763B"/>
    <w:rsid w:val="002A2A6A"/>
    <w:rsid w:val="002A4ACD"/>
    <w:rsid w:val="002B114D"/>
    <w:rsid w:val="002F7CC0"/>
    <w:rsid w:val="00321ECB"/>
    <w:rsid w:val="0032371A"/>
    <w:rsid w:val="00336EA1"/>
    <w:rsid w:val="00344D9E"/>
    <w:rsid w:val="0036102A"/>
    <w:rsid w:val="0039588C"/>
    <w:rsid w:val="004100AF"/>
    <w:rsid w:val="0041652D"/>
    <w:rsid w:val="00416AD4"/>
    <w:rsid w:val="0044449B"/>
    <w:rsid w:val="0049617A"/>
    <w:rsid w:val="004B025A"/>
    <w:rsid w:val="004D30D5"/>
    <w:rsid w:val="004D3726"/>
    <w:rsid w:val="004E294B"/>
    <w:rsid w:val="00521C99"/>
    <w:rsid w:val="005360A9"/>
    <w:rsid w:val="00542A72"/>
    <w:rsid w:val="00546313"/>
    <w:rsid w:val="005603ED"/>
    <w:rsid w:val="0057545F"/>
    <w:rsid w:val="005A71FF"/>
    <w:rsid w:val="005B368F"/>
    <w:rsid w:val="005C4431"/>
    <w:rsid w:val="005D0F7D"/>
    <w:rsid w:val="005D700D"/>
    <w:rsid w:val="005F1682"/>
    <w:rsid w:val="006053B2"/>
    <w:rsid w:val="00662784"/>
    <w:rsid w:val="00664119"/>
    <w:rsid w:val="00677BD7"/>
    <w:rsid w:val="0068176E"/>
    <w:rsid w:val="006878C3"/>
    <w:rsid w:val="006A4456"/>
    <w:rsid w:val="006A4EB9"/>
    <w:rsid w:val="006C7509"/>
    <w:rsid w:val="006E6CA5"/>
    <w:rsid w:val="0071347F"/>
    <w:rsid w:val="007536F4"/>
    <w:rsid w:val="00765F61"/>
    <w:rsid w:val="0077188E"/>
    <w:rsid w:val="007872EB"/>
    <w:rsid w:val="007903DE"/>
    <w:rsid w:val="007A73B3"/>
    <w:rsid w:val="007B730A"/>
    <w:rsid w:val="007D6EA7"/>
    <w:rsid w:val="00840D4C"/>
    <w:rsid w:val="00841228"/>
    <w:rsid w:val="0086741F"/>
    <w:rsid w:val="00871077"/>
    <w:rsid w:val="008F2A4E"/>
    <w:rsid w:val="008F6EFE"/>
    <w:rsid w:val="00903809"/>
    <w:rsid w:val="00905EBC"/>
    <w:rsid w:val="009379EF"/>
    <w:rsid w:val="009632EE"/>
    <w:rsid w:val="00983D1E"/>
    <w:rsid w:val="009A0A84"/>
    <w:rsid w:val="009E6233"/>
    <w:rsid w:val="00A03A21"/>
    <w:rsid w:val="00A04A1B"/>
    <w:rsid w:val="00A07200"/>
    <w:rsid w:val="00A16B36"/>
    <w:rsid w:val="00A22607"/>
    <w:rsid w:val="00A63FC9"/>
    <w:rsid w:val="00A64F76"/>
    <w:rsid w:val="00A7266E"/>
    <w:rsid w:val="00AA2FB0"/>
    <w:rsid w:val="00AB2B22"/>
    <w:rsid w:val="00AD71AC"/>
    <w:rsid w:val="00B01F68"/>
    <w:rsid w:val="00B13D52"/>
    <w:rsid w:val="00B551ED"/>
    <w:rsid w:val="00BD3E62"/>
    <w:rsid w:val="00BF7D32"/>
    <w:rsid w:val="00C44534"/>
    <w:rsid w:val="00C45FE6"/>
    <w:rsid w:val="00C61F01"/>
    <w:rsid w:val="00C916F2"/>
    <w:rsid w:val="00CF3D88"/>
    <w:rsid w:val="00CF5133"/>
    <w:rsid w:val="00D20180"/>
    <w:rsid w:val="00D314F8"/>
    <w:rsid w:val="00D42B0C"/>
    <w:rsid w:val="00D63692"/>
    <w:rsid w:val="00D77CAA"/>
    <w:rsid w:val="00D81170"/>
    <w:rsid w:val="00DE262A"/>
    <w:rsid w:val="00DF4C0C"/>
    <w:rsid w:val="00E02A68"/>
    <w:rsid w:val="00E31FA9"/>
    <w:rsid w:val="00E61390"/>
    <w:rsid w:val="00E82EA1"/>
    <w:rsid w:val="00EB2A4E"/>
    <w:rsid w:val="00EB2CEB"/>
    <w:rsid w:val="00EB3B69"/>
    <w:rsid w:val="00EB412D"/>
    <w:rsid w:val="00ED00C2"/>
    <w:rsid w:val="00F020A4"/>
    <w:rsid w:val="00F24D9F"/>
    <w:rsid w:val="00F30C8D"/>
    <w:rsid w:val="00F60787"/>
    <w:rsid w:val="00F81C7E"/>
    <w:rsid w:val="00FC4C6A"/>
    <w:rsid w:val="00FD025D"/>
    <w:rsid w:val="00FD5FF4"/>
    <w:rsid w:val="00FF25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321ECB"/>
    <w:pPr>
      <w:spacing w:before="720" w:after="120" w:line="216" w:lineRule="auto"/>
      <w:ind w:left="709" w:right="707"/>
      <w:outlineLvl w:val="1"/>
    </w:pPr>
    <w:rPr>
      <w:rFonts w:ascii="Myriad Pro Cond" w:hAnsi="Myriad Pro Cond" w:cs="Arial"/>
      <w:b/>
      <w:color w:val="C00000"/>
      <w:sz w:val="48"/>
      <w:szCs w:val="48"/>
    </w:rPr>
  </w:style>
  <w:style w:type="paragraph" w:styleId="Heading3">
    <w:name w:val="heading 3"/>
    <w:next w:val="NoSpacing"/>
    <w:link w:val="Heading3Char"/>
    <w:autoRedefine/>
    <w:uiPriority w:val="9"/>
    <w:unhideWhenUsed/>
    <w:qFormat/>
    <w:rsid w:val="007A73B3"/>
    <w:pPr>
      <w:spacing w:after="0"/>
      <w:ind w:left="992" w:right="2268"/>
      <w:outlineLvl w:val="2"/>
    </w:pPr>
    <w:rPr>
      <w:rFonts w:ascii="Myriad Pro Cond" w:hAnsi="Myriad Pro Cond" w:cs="Arial"/>
      <w:b/>
      <w:color w:val="7F7F7F" w:themeColor="text1" w:themeTint="80"/>
      <w:sz w:val="40"/>
      <w:szCs w:val="40"/>
    </w:rPr>
  </w:style>
  <w:style w:type="paragraph" w:styleId="Heading4">
    <w:name w:val="heading 4"/>
    <w:next w:val="NoSpacing"/>
    <w:link w:val="Heading4Char"/>
    <w:uiPriority w:val="9"/>
    <w:unhideWhenUsed/>
    <w:qFormat/>
    <w:rsid w:val="00C45FE6"/>
    <w:pPr>
      <w:spacing w:after="0"/>
      <w:ind w:left="992" w:right="2268"/>
      <w:outlineLvl w:val="3"/>
    </w:pPr>
    <w:rPr>
      <w:rFonts w:ascii="Myriad Pro Cond" w:hAnsi="Myriad Pro Cond"/>
      <w:color w:val="000000" w:themeColor="text1"/>
      <w:sz w:val="36"/>
      <w:szCs w:val="36"/>
    </w:rPr>
  </w:style>
  <w:style w:type="paragraph" w:styleId="Heading5">
    <w:name w:val="heading 5"/>
    <w:next w:val="NoSpacing"/>
    <w:link w:val="Heading5Char"/>
    <w:uiPriority w:val="9"/>
    <w:unhideWhenUsed/>
    <w:qFormat/>
    <w:rsid w:val="00C45FE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C45FE6"/>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321ECB"/>
    <w:rPr>
      <w:rFonts w:ascii="Myriad Pro Cond" w:hAnsi="Myriad Pro Cond" w:cs="Arial"/>
      <w:b/>
      <w:color w:val="C00000"/>
      <w:sz w:val="48"/>
      <w:szCs w:val="48"/>
    </w:rPr>
  </w:style>
  <w:style w:type="paragraph" w:styleId="Header">
    <w:name w:val="header"/>
    <w:basedOn w:val="Normal"/>
    <w:link w:val="HeaderChar"/>
    <w:uiPriority w:val="99"/>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C45FE6"/>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C45FE6"/>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C45FE6"/>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C45FE6"/>
    <w:rPr>
      <w:rFonts w:ascii="Myriad Pro Cond" w:hAnsi="Myriad Pro Cond" w:cs="Arial"/>
      <w:b/>
      <w:color w:val="FFFFFF" w:themeColor="background1"/>
      <w:sz w:val="42"/>
      <w:szCs w:val="42"/>
    </w:rPr>
  </w:style>
  <w:style w:type="paragraph" w:styleId="NoSpacing">
    <w:name w:val="No Spacing"/>
    <w:aliases w:val="Summary Cover Page"/>
    <w:uiPriority w:val="1"/>
    <w:qFormat/>
    <w:rsid w:val="00C45FE6"/>
    <w:pPr>
      <w:ind w:left="3261" w:right="3402"/>
      <w:jc w:val="center"/>
    </w:pPr>
    <w:rPr>
      <w:rFonts w:ascii="Arial" w:hAnsi="Arial" w:cs="Arial"/>
    </w:rPr>
  </w:style>
  <w:style w:type="character" w:customStyle="1" w:styleId="Heading3Char">
    <w:name w:val="Heading 3 Char"/>
    <w:basedOn w:val="DefaultParagraphFont"/>
    <w:link w:val="Heading3"/>
    <w:uiPriority w:val="9"/>
    <w:rsid w:val="007A73B3"/>
    <w:rPr>
      <w:rFonts w:ascii="Myriad Pro Cond" w:hAnsi="Myriad Pro Cond" w:cs="Arial"/>
      <w:b/>
      <w:color w:val="7F7F7F" w:themeColor="text1" w:themeTint="80"/>
      <w:sz w:val="40"/>
      <w:szCs w:val="40"/>
    </w:rPr>
  </w:style>
  <w:style w:type="character" w:customStyle="1" w:styleId="Heading4Char">
    <w:name w:val="Heading 4 Char"/>
    <w:basedOn w:val="DefaultParagraphFont"/>
    <w:link w:val="Heading4"/>
    <w:uiPriority w:val="9"/>
    <w:rsid w:val="00C45FE6"/>
    <w:rPr>
      <w:rFonts w:ascii="Myriad Pro Cond" w:hAnsi="Myriad Pro Cond"/>
      <w:color w:val="000000" w:themeColor="text1"/>
      <w:sz w:val="36"/>
      <w:szCs w:val="36"/>
    </w:rPr>
  </w:style>
  <w:style w:type="character" w:customStyle="1" w:styleId="Heading5Char">
    <w:name w:val="Heading 5 Char"/>
    <w:basedOn w:val="DefaultParagraphFont"/>
    <w:link w:val="Heading5"/>
    <w:uiPriority w:val="9"/>
    <w:rsid w:val="00C45FE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C45FE6"/>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C45FE6"/>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C45FE6"/>
    <w:pPr>
      <w:spacing w:after="120"/>
      <w:ind w:left="993" w:right="2268"/>
    </w:pPr>
    <w:rPr>
      <w:rFonts w:ascii="Arial Narrow" w:eastAsia="Times New Roman" w:hAnsi="Arial Narrow" w:cs="Times New Roman"/>
      <w:sz w:val="24"/>
      <w:szCs w:val="20"/>
    </w:rPr>
  </w:style>
  <w:style w:type="paragraph" w:styleId="ListParagraph">
    <w:name w:val="List Paragraph"/>
    <w:basedOn w:val="Normal"/>
    <w:uiPriority w:val="34"/>
    <w:qFormat/>
    <w:rsid w:val="00C45FE6"/>
    <w:pPr>
      <w:ind w:left="720"/>
      <w:contextualSpacing/>
    </w:pPr>
  </w:style>
  <w:style w:type="paragraph" w:styleId="TOC1">
    <w:name w:val="toc 1"/>
    <w:basedOn w:val="Normal"/>
    <w:next w:val="Normal"/>
    <w:autoRedefine/>
    <w:rsid w:val="007903DE"/>
    <w:pPr>
      <w:tabs>
        <w:tab w:val="right" w:leader="dot" w:pos="8302"/>
      </w:tabs>
      <w:spacing w:before="120" w:after="120" w:line="240" w:lineRule="auto"/>
    </w:pPr>
    <w:rPr>
      <w:rFonts w:ascii="Calibri" w:eastAsia="Times New Roman" w:hAnsi="Calibri" w:cs="Times New Roman"/>
      <w:b/>
      <w:bCs/>
      <w:caps/>
      <w:noProof/>
      <w:sz w:val="20"/>
      <w:szCs w:val="20"/>
      <w:lang w:eastAsia="en-AU"/>
    </w:rPr>
  </w:style>
  <w:style w:type="character" w:styleId="Hyperlink">
    <w:name w:val="Hyperlink"/>
    <w:uiPriority w:val="99"/>
    <w:rsid w:val="007903DE"/>
    <w:rPr>
      <w:color w:val="0000FF"/>
      <w:u w:val="single"/>
    </w:rPr>
  </w:style>
  <w:style w:type="character" w:styleId="CommentReference">
    <w:name w:val="annotation reference"/>
    <w:semiHidden/>
    <w:rsid w:val="007903DE"/>
    <w:rPr>
      <w:sz w:val="16"/>
      <w:szCs w:val="16"/>
    </w:rPr>
  </w:style>
  <w:style w:type="paragraph" w:customStyle="1" w:styleId="Pa4">
    <w:name w:val="Pa4"/>
    <w:basedOn w:val="Normal"/>
    <w:next w:val="Normal"/>
    <w:uiPriority w:val="99"/>
    <w:rsid w:val="009379EF"/>
    <w:pPr>
      <w:autoSpaceDE w:val="0"/>
      <w:autoSpaceDN w:val="0"/>
      <w:adjustRightInd w:val="0"/>
      <w:spacing w:after="0" w:line="201" w:lineRule="atLeast"/>
    </w:pPr>
    <w:rPr>
      <w:rFonts w:ascii="ITC Officina Sans Std Book" w:hAnsi="ITC Officina Sans Std Book"/>
      <w:sz w:val="24"/>
      <w:szCs w:val="24"/>
    </w:rPr>
  </w:style>
  <w:style w:type="paragraph" w:customStyle="1" w:styleId="Pa12">
    <w:name w:val="Pa12"/>
    <w:basedOn w:val="Normal"/>
    <w:next w:val="Normal"/>
    <w:uiPriority w:val="99"/>
    <w:rsid w:val="004E294B"/>
    <w:pPr>
      <w:autoSpaceDE w:val="0"/>
      <w:autoSpaceDN w:val="0"/>
      <w:adjustRightInd w:val="0"/>
      <w:spacing w:after="0" w:line="201" w:lineRule="atLeast"/>
    </w:pPr>
    <w:rPr>
      <w:rFonts w:ascii="ITC Officina Sans Std Book" w:hAnsi="ITC Officina Sans Std Book"/>
      <w:sz w:val="24"/>
      <w:szCs w:val="24"/>
    </w:rPr>
  </w:style>
  <w:style w:type="paragraph" w:customStyle="1" w:styleId="Pa15">
    <w:name w:val="Pa15"/>
    <w:basedOn w:val="Normal"/>
    <w:next w:val="Normal"/>
    <w:uiPriority w:val="99"/>
    <w:rsid w:val="004E294B"/>
    <w:pPr>
      <w:autoSpaceDE w:val="0"/>
      <w:autoSpaceDN w:val="0"/>
      <w:adjustRightInd w:val="0"/>
      <w:spacing w:after="0" w:line="201" w:lineRule="atLeast"/>
    </w:pPr>
    <w:rPr>
      <w:rFonts w:ascii="ITC Officina Sans Std Book" w:hAnsi="ITC Officina Sans Std Book"/>
      <w:sz w:val="24"/>
      <w:szCs w:val="24"/>
    </w:rPr>
  </w:style>
  <w:style w:type="character" w:customStyle="1" w:styleId="A9">
    <w:name w:val="A9"/>
    <w:uiPriority w:val="99"/>
    <w:rsid w:val="004E294B"/>
    <w:rPr>
      <w:rFonts w:cs="ITC Officina Sans Std Book"/>
      <w:color w:val="000000"/>
      <w:sz w:val="20"/>
      <w:szCs w:val="20"/>
    </w:rPr>
  </w:style>
  <w:style w:type="paragraph" w:styleId="TOCHeading">
    <w:name w:val="TOC Heading"/>
    <w:basedOn w:val="Heading1"/>
    <w:next w:val="Normal"/>
    <w:uiPriority w:val="39"/>
    <w:semiHidden/>
    <w:unhideWhenUsed/>
    <w:qFormat/>
    <w:rsid w:val="00EB3B69"/>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rsid w:val="00EB3B69"/>
    <w:pPr>
      <w:spacing w:after="100"/>
      <w:ind w:left="220"/>
    </w:pPr>
  </w:style>
  <w:style w:type="paragraph" w:styleId="TOC3">
    <w:name w:val="toc 3"/>
    <w:basedOn w:val="Normal"/>
    <w:next w:val="Normal"/>
    <w:autoRedefine/>
    <w:uiPriority w:val="39"/>
    <w:unhideWhenUsed/>
    <w:rsid w:val="00EB3B69"/>
    <w:pPr>
      <w:spacing w:after="100"/>
      <w:ind w:left="440"/>
    </w:pPr>
  </w:style>
  <w:style w:type="character" w:styleId="FollowedHyperlink">
    <w:name w:val="FollowedHyperlink"/>
    <w:basedOn w:val="DefaultParagraphFont"/>
    <w:uiPriority w:val="99"/>
    <w:semiHidden/>
    <w:unhideWhenUsed/>
    <w:rsid w:val="00983D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321ECB"/>
    <w:pPr>
      <w:spacing w:before="720" w:after="120" w:line="216" w:lineRule="auto"/>
      <w:ind w:left="709" w:right="707"/>
      <w:outlineLvl w:val="1"/>
    </w:pPr>
    <w:rPr>
      <w:rFonts w:ascii="Myriad Pro Cond" w:hAnsi="Myriad Pro Cond" w:cs="Arial"/>
      <w:b/>
      <w:color w:val="C00000"/>
      <w:sz w:val="48"/>
      <w:szCs w:val="48"/>
    </w:rPr>
  </w:style>
  <w:style w:type="paragraph" w:styleId="Heading3">
    <w:name w:val="heading 3"/>
    <w:next w:val="NoSpacing"/>
    <w:link w:val="Heading3Char"/>
    <w:autoRedefine/>
    <w:uiPriority w:val="9"/>
    <w:unhideWhenUsed/>
    <w:qFormat/>
    <w:rsid w:val="007A73B3"/>
    <w:pPr>
      <w:spacing w:after="0"/>
      <w:ind w:left="992" w:right="2268"/>
      <w:outlineLvl w:val="2"/>
    </w:pPr>
    <w:rPr>
      <w:rFonts w:ascii="Myriad Pro Cond" w:hAnsi="Myriad Pro Cond" w:cs="Arial"/>
      <w:b/>
      <w:color w:val="7F7F7F" w:themeColor="text1" w:themeTint="80"/>
      <w:sz w:val="40"/>
      <w:szCs w:val="40"/>
    </w:rPr>
  </w:style>
  <w:style w:type="paragraph" w:styleId="Heading4">
    <w:name w:val="heading 4"/>
    <w:next w:val="NoSpacing"/>
    <w:link w:val="Heading4Char"/>
    <w:uiPriority w:val="9"/>
    <w:unhideWhenUsed/>
    <w:qFormat/>
    <w:rsid w:val="00C45FE6"/>
    <w:pPr>
      <w:spacing w:after="0"/>
      <w:ind w:left="992" w:right="2268"/>
      <w:outlineLvl w:val="3"/>
    </w:pPr>
    <w:rPr>
      <w:rFonts w:ascii="Myriad Pro Cond" w:hAnsi="Myriad Pro Cond"/>
      <w:color w:val="000000" w:themeColor="text1"/>
      <w:sz w:val="36"/>
      <w:szCs w:val="36"/>
    </w:rPr>
  </w:style>
  <w:style w:type="paragraph" w:styleId="Heading5">
    <w:name w:val="heading 5"/>
    <w:next w:val="NoSpacing"/>
    <w:link w:val="Heading5Char"/>
    <w:uiPriority w:val="9"/>
    <w:unhideWhenUsed/>
    <w:qFormat/>
    <w:rsid w:val="00C45FE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C45FE6"/>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321ECB"/>
    <w:rPr>
      <w:rFonts w:ascii="Myriad Pro Cond" w:hAnsi="Myriad Pro Cond" w:cs="Arial"/>
      <w:b/>
      <w:color w:val="C00000"/>
      <w:sz w:val="48"/>
      <w:szCs w:val="48"/>
    </w:rPr>
  </w:style>
  <w:style w:type="paragraph" w:styleId="Header">
    <w:name w:val="header"/>
    <w:basedOn w:val="Normal"/>
    <w:link w:val="HeaderChar"/>
    <w:uiPriority w:val="99"/>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C45FE6"/>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C45FE6"/>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C45FE6"/>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C45FE6"/>
    <w:rPr>
      <w:rFonts w:ascii="Myriad Pro Cond" w:hAnsi="Myriad Pro Cond" w:cs="Arial"/>
      <w:b/>
      <w:color w:val="FFFFFF" w:themeColor="background1"/>
      <w:sz w:val="42"/>
      <w:szCs w:val="42"/>
    </w:rPr>
  </w:style>
  <w:style w:type="paragraph" w:styleId="NoSpacing">
    <w:name w:val="No Spacing"/>
    <w:aliases w:val="Summary Cover Page"/>
    <w:uiPriority w:val="1"/>
    <w:qFormat/>
    <w:rsid w:val="00C45FE6"/>
    <w:pPr>
      <w:ind w:left="3261" w:right="3402"/>
      <w:jc w:val="center"/>
    </w:pPr>
    <w:rPr>
      <w:rFonts w:ascii="Arial" w:hAnsi="Arial" w:cs="Arial"/>
    </w:rPr>
  </w:style>
  <w:style w:type="character" w:customStyle="1" w:styleId="Heading3Char">
    <w:name w:val="Heading 3 Char"/>
    <w:basedOn w:val="DefaultParagraphFont"/>
    <w:link w:val="Heading3"/>
    <w:uiPriority w:val="9"/>
    <w:rsid w:val="007A73B3"/>
    <w:rPr>
      <w:rFonts w:ascii="Myriad Pro Cond" w:hAnsi="Myriad Pro Cond" w:cs="Arial"/>
      <w:b/>
      <w:color w:val="7F7F7F" w:themeColor="text1" w:themeTint="80"/>
      <w:sz w:val="40"/>
      <w:szCs w:val="40"/>
    </w:rPr>
  </w:style>
  <w:style w:type="character" w:customStyle="1" w:styleId="Heading4Char">
    <w:name w:val="Heading 4 Char"/>
    <w:basedOn w:val="DefaultParagraphFont"/>
    <w:link w:val="Heading4"/>
    <w:uiPriority w:val="9"/>
    <w:rsid w:val="00C45FE6"/>
    <w:rPr>
      <w:rFonts w:ascii="Myriad Pro Cond" w:hAnsi="Myriad Pro Cond"/>
      <w:color w:val="000000" w:themeColor="text1"/>
      <w:sz w:val="36"/>
      <w:szCs w:val="36"/>
    </w:rPr>
  </w:style>
  <w:style w:type="character" w:customStyle="1" w:styleId="Heading5Char">
    <w:name w:val="Heading 5 Char"/>
    <w:basedOn w:val="DefaultParagraphFont"/>
    <w:link w:val="Heading5"/>
    <w:uiPriority w:val="9"/>
    <w:rsid w:val="00C45FE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C45FE6"/>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C45FE6"/>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C45FE6"/>
    <w:pPr>
      <w:spacing w:after="120"/>
      <w:ind w:left="993" w:right="2268"/>
    </w:pPr>
    <w:rPr>
      <w:rFonts w:ascii="Arial Narrow" w:eastAsia="Times New Roman" w:hAnsi="Arial Narrow" w:cs="Times New Roman"/>
      <w:sz w:val="24"/>
      <w:szCs w:val="20"/>
    </w:rPr>
  </w:style>
  <w:style w:type="paragraph" w:styleId="ListParagraph">
    <w:name w:val="List Paragraph"/>
    <w:basedOn w:val="Normal"/>
    <w:uiPriority w:val="34"/>
    <w:qFormat/>
    <w:rsid w:val="00C45FE6"/>
    <w:pPr>
      <w:ind w:left="720"/>
      <w:contextualSpacing/>
    </w:pPr>
  </w:style>
  <w:style w:type="paragraph" w:styleId="TOC1">
    <w:name w:val="toc 1"/>
    <w:basedOn w:val="Normal"/>
    <w:next w:val="Normal"/>
    <w:autoRedefine/>
    <w:rsid w:val="007903DE"/>
    <w:pPr>
      <w:tabs>
        <w:tab w:val="right" w:leader="dot" w:pos="8302"/>
      </w:tabs>
      <w:spacing w:before="120" w:after="120" w:line="240" w:lineRule="auto"/>
    </w:pPr>
    <w:rPr>
      <w:rFonts w:ascii="Calibri" w:eastAsia="Times New Roman" w:hAnsi="Calibri" w:cs="Times New Roman"/>
      <w:b/>
      <w:bCs/>
      <w:caps/>
      <w:noProof/>
      <w:sz w:val="20"/>
      <w:szCs w:val="20"/>
      <w:lang w:eastAsia="en-AU"/>
    </w:rPr>
  </w:style>
  <w:style w:type="character" w:styleId="Hyperlink">
    <w:name w:val="Hyperlink"/>
    <w:uiPriority w:val="99"/>
    <w:rsid w:val="007903DE"/>
    <w:rPr>
      <w:color w:val="0000FF"/>
      <w:u w:val="single"/>
    </w:rPr>
  </w:style>
  <w:style w:type="character" w:styleId="CommentReference">
    <w:name w:val="annotation reference"/>
    <w:semiHidden/>
    <w:rsid w:val="007903DE"/>
    <w:rPr>
      <w:sz w:val="16"/>
      <w:szCs w:val="16"/>
    </w:rPr>
  </w:style>
  <w:style w:type="paragraph" w:customStyle="1" w:styleId="Pa4">
    <w:name w:val="Pa4"/>
    <w:basedOn w:val="Normal"/>
    <w:next w:val="Normal"/>
    <w:uiPriority w:val="99"/>
    <w:rsid w:val="009379EF"/>
    <w:pPr>
      <w:autoSpaceDE w:val="0"/>
      <w:autoSpaceDN w:val="0"/>
      <w:adjustRightInd w:val="0"/>
      <w:spacing w:after="0" w:line="201" w:lineRule="atLeast"/>
    </w:pPr>
    <w:rPr>
      <w:rFonts w:ascii="ITC Officina Sans Std Book" w:hAnsi="ITC Officina Sans Std Book"/>
      <w:sz w:val="24"/>
      <w:szCs w:val="24"/>
    </w:rPr>
  </w:style>
  <w:style w:type="paragraph" w:customStyle="1" w:styleId="Pa12">
    <w:name w:val="Pa12"/>
    <w:basedOn w:val="Normal"/>
    <w:next w:val="Normal"/>
    <w:uiPriority w:val="99"/>
    <w:rsid w:val="004E294B"/>
    <w:pPr>
      <w:autoSpaceDE w:val="0"/>
      <w:autoSpaceDN w:val="0"/>
      <w:adjustRightInd w:val="0"/>
      <w:spacing w:after="0" w:line="201" w:lineRule="atLeast"/>
    </w:pPr>
    <w:rPr>
      <w:rFonts w:ascii="ITC Officina Sans Std Book" w:hAnsi="ITC Officina Sans Std Book"/>
      <w:sz w:val="24"/>
      <w:szCs w:val="24"/>
    </w:rPr>
  </w:style>
  <w:style w:type="paragraph" w:customStyle="1" w:styleId="Pa15">
    <w:name w:val="Pa15"/>
    <w:basedOn w:val="Normal"/>
    <w:next w:val="Normal"/>
    <w:uiPriority w:val="99"/>
    <w:rsid w:val="004E294B"/>
    <w:pPr>
      <w:autoSpaceDE w:val="0"/>
      <w:autoSpaceDN w:val="0"/>
      <w:adjustRightInd w:val="0"/>
      <w:spacing w:after="0" w:line="201" w:lineRule="atLeast"/>
    </w:pPr>
    <w:rPr>
      <w:rFonts w:ascii="ITC Officina Sans Std Book" w:hAnsi="ITC Officina Sans Std Book"/>
      <w:sz w:val="24"/>
      <w:szCs w:val="24"/>
    </w:rPr>
  </w:style>
  <w:style w:type="character" w:customStyle="1" w:styleId="A9">
    <w:name w:val="A9"/>
    <w:uiPriority w:val="99"/>
    <w:rsid w:val="004E294B"/>
    <w:rPr>
      <w:rFonts w:cs="ITC Officina Sans Std Book"/>
      <w:color w:val="000000"/>
      <w:sz w:val="20"/>
      <w:szCs w:val="20"/>
    </w:rPr>
  </w:style>
  <w:style w:type="paragraph" w:styleId="TOCHeading">
    <w:name w:val="TOC Heading"/>
    <w:basedOn w:val="Heading1"/>
    <w:next w:val="Normal"/>
    <w:uiPriority w:val="39"/>
    <w:semiHidden/>
    <w:unhideWhenUsed/>
    <w:qFormat/>
    <w:rsid w:val="00EB3B69"/>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rsid w:val="00EB3B69"/>
    <w:pPr>
      <w:spacing w:after="100"/>
      <w:ind w:left="220"/>
    </w:pPr>
  </w:style>
  <w:style w:type="paragraph" w:styleId="TOC3">
    <w:name w:val="toc 3"/>
    <w:basedOn w:val="Normal"/>
    <w:next w:val="Normal"/>
    <w:autoRedefine/>
    <w:uiPriority w:val="39"/>
    <w:unhideWhenUsed/>
    <w:rsid w:val="00EB3B69"/>
    <w:pPr>
      <w:spacing w:after="100"/>
      <w:ind w:left="440"/>
    </w:pPr>
  </w:style>
  <w:style w:type="character" w:styleId="FollowedHyperlink">
    <w:name w:val="FollowedHyperlink"/>
    <w:basedOn w:val="DefaultParagraphFont"/>
    <w:uiPriority w:val="99"/>
    <w:semiHidden/>
    <w:unhideWhenUsed/>
    <w:rsid w:val="00983D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4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agriculture.vic.gov.au/agriculture/emergencies/response/victorian-emergency-animal-welfare-plan" TargetMode="External"/><Relationship Id="rId10" Type="http://schemas.openxmlformats.org/officeDocument/2006/relationships/header" Target="head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D14C2-743B-4A44-B2B5-65650C4B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1773</Words>
  <Characters>10563</Characters>
  <Application>Microsoft Office Word</Application>
  <DocSecurity>0</DocSecurity>
  <Lines>396</Lines>
  <Paragraphs>216</Paragraphs>
  <ScaleCrop>false</ScaleCrop>
  <HeadingPairs>
    <vt:vector size="2" baseType="variant">
      <vt:variant>
        <vt:lpstr>Title</vt:lpstr>
      </vt:variant>
      <vt:variant>
        <vt:i4>1</vt:i4>
      </vt:variant>
    </vt:vector>
  </HeadingPairs>
  <TitlesOfParts>
    <vt:vector size="1" baseType="lpstr">
      <vt:lpstr/>
    </vt:vector>
  </TitlesOfParts>
  <Company>Latrobe City Council</Company>
  <LinksUpToDate>false</LinksUpToDate>
  <CharactersWithSpaces>12248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Johnson</dc:creator>
  <cp:lastModifiedBy>Lisa Witte</cp:lastModifiedBy>
  <cp:revision>7</cp:revision>
  <dcterms:created xsi:type="dcterms:W3CDTF">2016-02-17T05:09:00Z</dcterms:created>
  <dcterms:modified xsi:type="dcterms:W3CDTF">2018-03-29T00:56:00Z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